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B1A97">
      <w:pPr>
        <w:jc w:val="left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eastAsia="zh-CN"/>
        </w:rPr>
        <w:t>附件</w:t>
      </w:r>
      <w:r>
        <w:rPr>
          <w:rFonts w:hint="eastAsia"/>
          <w:b/>
          <w:sz w:val="28"/>
          <w:szCs w:val="28"/>
          <w:lang w:val="en-US" w:eastAsia="zh-CN"/>
        </w:rPr>
        <w:t>2：</w:t>
      </w:r>
    </w:p>
    <w:p w14:paraId="6E369839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配套医用耗材或诊断试剂报价表</w:t>
      </w:r>
    </w:p>
    <w:p w14:paraId="263D3E14">
      <w:pPr>
        <w:rPr>
          <w:rFonts w:hint="eastAsia"/>
        </w:rPr>
      </w:pPr>
      <w:r>
        <w:rPr>
          <w:rFonts w:hint="eastAsia"/>
        </w:rPr>
        <w:t>设备</w:t>
      </w:r>
      <w:r>
        <w:rPr>
          <w:rFonts w:hint="eastAsia"/>
          <w:lang w:eastAsia="zh-CN"/>
        </w:rPr>
        <w:t>名称：</w:t>
      </w: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</w:rPr>
        <w:t xml:space="preserve">规格型号：                   设备报名企业：                  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113"/>
        <w:gridCol w:w="1696"/>
        <w:gridCol w:w="1584"/>
        <w:gridCol w:w="1162"/>
        <w:gridCol w:w="1329"/>
        <w:gridCol w:w="1193"/>
        <w:gridCol w:w="846"/>
        <w:gridCol w:w="958"/>
        <w:gridCol w:w="898"/>
        <w:gridCol w:w="1708"/>
      </w:tblGrid>
      <w:tr w14:paraId="4D27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" w:type="pct"/>
            <w:vAlign w:val="center"/>
          </w:tcPr>
          <w:p w14:paraId="3F7AA6F6">
            <w:pPr>
              <w:jc w:val="center"/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746" w:type="pct"/>
            <w:vAlign w:val="center"/>
          </w:tcPr>
          <w:p w14:paraId="5F6406B4">
            <w:pPr>
              <w:jc w:val="center"/>
            </w:pPr>
            <w:r>
              <w:rPr>
                <w:rFonts w:hint="eastAsia"/>
              </w:rPr>
              <w:t>耗材/试剂</w:t>
            </w:r>
            <w:r>
              <w:rPr>
                <w:rFonts w:hint="eastAsia"/>
                <w:lang w:val="en-US" w:eastAsia="zh-CN"/>
              </w:rPr>
              <w:t>生产厂家</w:t>
            </w:r>
          </w:p>
        </w:tc>
        <w:tc>
          <w:tcPr>
            <w:tcW w:w="599" w:type="pct"/>
            <w:vAlign w:val="center"/>
          </w:tcPr>
          <w:p w14:paraId="1B621157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产品名称</w:t>
            </w:r>
          </w:p>
        </w:tc>
        <w:tc>
          <w:tcPr>
            <w:tcW w:w="559" w:type="pct"/>
            <w:vAlign w:val="center"/>
          </w:tcPr>
          <w:p w14:paraId="1C400A4E">
            <w:pPr>
              <w:jc w:val="center"/>
            </w:pPr>
            <w:r>
              <w:rPr>
                <w:rFonts w:hint="eastAsia"/>
                <w:lang w:val="en-US" w:eastAsia="zh-CN"/>
              </w:rPr>
              <w:t>注册证号</w:t>
            </w:r>
          </w:p>
        </w:tc>
        <w:tc>
          <w:tcPr>
            <w:tcW w:w="410" w:type="pct"/>
            <w:vAlign w:val="center"/>
          </w:tcPr>
          <w:p w14:paraId="5FD801B0">
            <w:pPr>
              <w:jc w:val="center"/>
            </w:pPr>
            <w:r>
              <w:rPr>
                <w:rFonts w:hint="eastAsia"/>
                <w:lang w:val="en-US" w:eastAsia="zh-CN"/>
              </w:rPr>
              <w:t>药交ID</w:t>
            </w:r>
          </w:p>
        </w:tc>
        <w:tc>
          <w:tcPr>
            <w:tcW w:w="469" w:type="pct"/>
            <w:vAlign w:val="center"/>
          </w:tcPr>
          <w:p w14:paraId="7CC5B558">
            <w:pPr>
              <w:jc w:val="center"/>
            </w:pPr>
            <w:r>
              <w:rPr>
                <w:rFonts w:hint="eastAsia"/>
                <w:lang w:val="en-US" w:eastAsia="zh-CN"/>
              </w:rPr>
              <w:t>规格型号</w:t>
            </w:r>
          </w:p>
        </w:tc>
        <w:tc>
          <w:tcPr>
            <w:tcW w:w="421" w:type="pct"/>
            <w:vAlign w:val="center"/>
          </w:tcPr>
          <w:p w14:paraId="47CAED33">
            <w:pPr>
              <w:jc w:val="center"/>
            </w:pPr>
            <w:r>
              <w:rPr>
                <w:rFonts w:hint="eastAsia"/>
              </w:rPr>
              <w:t>单位（个/盒/支...)</w:t>
            </w:r>
          </w:p>
        </w:tc>
        <w:tc>
          <w:tcPr>
            <w:tcW w:w="298" w:type="pct"/>
            <w:vAlign w:val="center"/>
          </w:tcPr>
          <w:p w14:paraId="4EFA9DA9">
            <w:pPr>
              <w:jc w:val="center"/>
            </w:pPr>
            <w:r>
              <w:rPr>
                <w:rFonts w:hint="eastAsia"/>
                <w:lang w:val="en-US" w:eastAsia="zh-CN"/>
              </w:rPr>
              <w:t>挂网价（元）</w:t>
            </w:r>
          </w:p>
        </w:tc>
        <w:tc>
          <w:tcPr>
            <w:tcW w:w="338" w:type="pct"/>
            <w:vAlign w:val="center"/>
          </w:tcPr>
          <w:p w14:paraId="7F7F37F4">
            <w:pPr>
              <w:jc w:val="center"/>
            </w:pPr>
            <w:r>
              <w:rPr>
                <w:rFonts w:hint="eastAsia"/>
                <w:lang w:val="en-US" w:eastAsia="zh-CN"/>
              </w:rPr>
              <w:t>供货价（元）</w:t>
            </w:r>
          </w:p>
        </w:tc>
        <w:tc>
          <w:tcPr>
            <w:tcW w:w="317" w:type="pct"/>
            <w:vAlign w:val="center"/>
          </w:tcPr>
          <w:p w14:paraId="4E928A7E">
            <w:pPr>
              <w:jc w:val="center"/>
            </w:pPr>
            <w:r>
              <w:rPr>
                <w:rFonts w:hint="eastAsia"/>
              </w:rPr>
              <w:t>是否专机专用</w:t>
            </w:r>
          </w:p>
        </w:tc>
        <w:tc>
          <w:tcPr>
            <w:tcW w:w="599" w:type="pct"/>
            <w:vAlign w:val="center"/>
          </w:tcPr>
          <w:p w14:paraId="27167E61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折合单人份价格</w:t>
            </w:r>
          </w:p>
        </w:tc>
      </w:tr>
      <w:tr w14:paraId="394EB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6F398D9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46" w:type="pct"/>
            <w:vAlign w:val="center"/>
          </w:tcPr>
          <w:p w14:paraId="0DFA2F2E">
            <w:pPr>
              <w:jc w:val="center"/>
            </w:pPr>
          </w:p>
        </w:tc>
        <w:tc>
          <w:tcPr>
            <w:tcW w:w="599" w:type="pct"/>
            <w:vAlign w:val="center"/>
          </w:tcPr>
          <w:p w14:paraId="51F0B048">
            <w:pPr>
              <w:jc w:val="center"/>
            </w:pPr>
          </w:p>
        </w:tc>
        <w:tc>
          <w:tcPr>
            <w:tcW w:w="559" w:type="pct"/>
            <w:vAlign w:val="center"/>
          </w:tcPr>
          <w:p w14:paraId="19A79951">
            <w:pPr>
              <w:jc w:val="center"/>
            </w:pPr>
          </w:p>
        </w:tc>
        <w:tc>
          <w:tcPr>
            <w:tcW w:w="410" w:type="pct"/>
            <w:vAlign w:val="center"/>
          </w:tcPr>
          <w:p w14:paraId="4DB18620">
            <w:pPr>
              <w:jc w:val="center"/>
            </w:pPr>
          </w:p>
        </w:tc>
        <w:tc>
          <w:tcPr>
            <w:tcW w:w="469" w:type="pct"/>
            <w:vAlign w:val="center"/>
          </w:tcPr>
          <w:p w14:paraId="2E736154">
            <w:pPr>
              <w:jc w:val="center"/>
            </w:pPr>
          </w:p>
        </w:tc>
        <w:tc>
          <w:tcPr>
            <w:tcW w:w="421" w:type="pct"/>
            <w:vAlign w:val="center"/>
          </w:tcPr>
          <w:p w14:paraId="1B6995FB">
            <w:pPr>
              <w:jc w:val="center"/>
            </w:pPr>
          </w:p>
        </w:tc>
        <w:tc>
          <w:tcPr>
            <w:tcW w:w="298" w:type="pct"/>
            <w:vAlign w:val="center"/>
          </w:tcPr>
          <w:p w14:paraId="3CAB7615">
            <w:pPr>
              <w:jc w:val="center"/>
            </w:pPr>
          </w:p>
        </w:tc>
        <w:tc>
          <w:tcPr>
            <w:tcW w:w="338" w:type="pct"/>
            <w:vAlign w:val="center"/>
          </w:tcPr>
          <w:p w14:paraId="18DDCA70">
            <w:pPr>
              <w:jc w:val="center"/>
            </w:pPr>
          </w:p>
        </w:tc>
        <w:tc>
          <w:tcPr>
            <w:tcW w:w="317" w:type="pct"/>
            <w:vAlign w:val="center"/>
          </w:tcPr>
          <w:p w14:paraId="0FABF71E">
            <w:pPr>
              <w:jc w:val="center"/>
            </w:pPr>
          </w:p>
        </w:tc>
        <w:tc>
          <w:tcPr>
            <w:tcW w:w="599" w:type="pct"/>
            <w:vAlign w:val="center"/>
          </w:tcPr>
          <w:p w14:paraId="66D6F0B8">
            <w:pPr>
              <w:jc w:val="center"/>
            </w:pPr>
          </w:p>
        </w:tc>
      </w:tr>
      <w:tr w14:paraId="0B4C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7B7FBADC">
            <w:pPr>
              <w:jc w:val="center"/>
              <w:rPr>
                <w:rFonts w:hint="eastAsia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6E3081BB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99" w:type="pct"/>
            <w:shd w:val="clear" w:color="auto" w:fill="auto"/>
            <w:vAlign w:val="center"/>
          </w:tcPr>
          <w:p w14:paraId="55EDCDDB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1EFF2C31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410" w:type="pct"/>
            <w:shd w:val="clear" w:color="auto" w:fill="auto"/>
            <w:vAlign w:val="center"/>
          </w:tcPr>
          <w:p w14:paraId="3E4F2147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7CBC7396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421" w:type="pct"/>
            <w:shd w:val="clear" w:color="auto" w:fill="auto"/>
            <w:vAlign w:val="center"/>
          </w:tcPr>
          <w:p w14:paraId="64AB36AE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98" w:type="pct"/>
            <w:shd w:val="clear" w:color="auto" w:fill="auto"/>
            <w:vAlign w:val="center"/>
          </w:tcPr>
          <w:p w14:paraId="175D8E5A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338" w:type="pct"/>
            <w:vAlign w:val="center"/>
          </w:tcPr>
          <w:p w14:paraId="7B2ABDB3">
            <w:pPr>
              <w:jc w:val="center"/>
              <w:rPr>
                <w:rFonts w:hint="eastAsia"/>
              </w:rPr>
            </w:pPr>
          </w:p>
        </w:tc>
        <w:tc>
          <w:tcPr>
            <w:tcW w:w="317" w:type="pct"/>
            <w:vAlign w:val="center"/>
          </w:tcPr>
          <w:p w14:paraId="31BC8645">
            <w:pPr>
              <w:jc w:val="center"/>
              <w:rPr>
                <w:rFonts w:hint="eastAsia"/>
              </w:rPr>
            </w:pPr>
          </w:p>
        </w:tc>
        <w:tc>
          <w:tcPr>
            <w:tcW w:w="599" w:type="pct"/>
            <w:vAlign w:val="center"/>
          </w:tcPr>
          <w:p w14:paraId="22BEFEB3">
            <w:pPr>
              <w:jc w:val="center"/>
              <w:rPr>
                <w:rFonts w:hint="eastAsia"/>
              </w:rPr>
            </w:pPr>
          </w:p>
        </w:tc>
      </w:tr>
      <w:tr w14:paraId="1F138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398E838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46" w:type="pct"/>
            <w:vAlign w:val="center"/>
          </w:tcPr>
          <w:p w14:paraId="2B582876">
            <w:pPr>
              <w:jc w:val="center"/>
            </w:pPr>
          </w:p>
        </w:tc>
        <w:tc>
          <w:tcPr>
            <w:tcW w:w="599" w:type="pct"/>
            <w:vAlign w:val="center"/>
          </w:tcPr>
          <w:p w14:paraId="7014F19C">
            <w:pPr>
              <w:jc w:val="center"/>
            </w:pPr>
          </w:p>
        </w:tc>
        <w:tc>
          <w:tcPr>
            <w:tcW w:w="559" w:type="pct"/>
            <w:vAlign w:val="center"/>
          </w:tcPr>
          <w:p w14:paraId="6E85D718">
            <w:pPr>
              <w:jc w:val="center"/>
            </w:pPr>
          </w:p>
        </w:tc>
        <w:tc>
          <w:tcPr>
            <w:tcW w:w="410" w:type="pct"/>
            <w:vAlign w:val="center"/>
          </w:tcPr>
          <w:p w14:paraId="1F99A370">
            <w:pPr>
              <w:jc w:val="center"/>
            </w:pPr>
          </w:p>
        </w:tc>
        <w:tc>
          <w:tcPr>
            <w:tcW w:w="469" w:type="pct"/>
            <w:vAlign w:val="center"/>
          </w:tcPr>
          <w:p w14:paraId="641FD2EE">
            <w:pPr>
              <w:jc w:val="center"/>
            </w:pPr>
          </w:p>
        </w:tc>
        <w:tc>
          <w:tcPr>
            <w:tcW w:w="421" w:type="pct"/>
            <w:vAlign w:val="center"/>
          </w:tcPr>
          <w:p w14:paraId="33EBED19">
            <w:pPr>
              <w:jc w:val="center"/>
            </w:pPr>
          </w:p>
        </w:tc>
        <w:tc>
          <w:tcPr>
            <w:tcW w:w="298" w:type="pct"/>
            <w:vAlign w:val="center"/>
          </w:tcPr>
          <w:p w14:paraId="7CF39C7D">
            <w:pPr>
              <w:jc w:val="center"/>
            </w:pPr>
          </w:p>
        </w:tc>
        <w:tc>
          <w:tcPr>
            <w:tcW w:w="338" w:type="pct"/>
            <w:vAlign w:val="center"/>
          </w:tcPr>
          <w:p w14:paraId="28C76165">
            <w:pPr>
              <w:jc w:val="center"/>
            </w:pPr>
          </w:p>
        </w:tc>
        <w:tc>
          <w:tcPr>
            <w:tcW w:w="317" w:type="pct"/>
            <w:vAlign w:val="center"/>
          </w:tcPr>
          <w:p w14:paraId="03F02E72">
            <w:pPr>
              <w:jc w:val="center"/>
            </w:pPr>
          </w:p>
        </w:tc>
        <w:tc>
          <w:tcPr>
            <w:tcW w:w="599" w:type="pct"/>
            <w:vAlign w:val="center"/>
          </w:tcPr>
          <w:p w14:paraId="58164E77">
            <w:pPr>
              <w:jc w:val="center"/>
            </w:pPr>
          </w:p>
        </w:tc>
      </w:tr>
      <w:tr w14:paraId="30DB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5E9C7C1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46" w:type="pct"/>
            <w:vAlign w:val="center"/>
          </w:tcPr>
          <w:p w14:paraId="345269D5">
            <w:pPr>
              <w:jc w:val="center"/>
            </w:pPr>
          </w:p>
        </w:tc>
        <w:tc>
          <w:tcPr>
            <w:tcW w:w="599" w:type="pct"/>
            <w:vAlign w:val="center"/>
          </w:tcPr>
          <w:p w14:paraId="58B2EF89">
            <w:pPr>
              <w:jc w:val="center"/>
            </w:pPr>
          </w:p>
        </w:tc>
        <w:tc>
          <w:tcPr>
            <w:tcW w:w="559" w:type="pct"/>
            <w:vAlign w:val="center"/>
          </w:tcPr>
          <w:p w14:paraId="639C4ED5">
            <w:pPr>
              <w:jc w:val="center"/>
            </w:pPr>
          </w:p>
        </w:tc>
        <w:tc>
          <w:tcPr>
            <w:tcW w:w="410" w:type="pct"/>
            <w:vAlign w:val="center"/>
          </w:tcPr>
          <w:p w14:paraId="7E892913">
            <w:pPr>
              <w:jc w:val="center"/>
            </w:pPr>
          </w:p>
        </w:tc>
        <w:tc>
          <w:tcPr>
            <w:tcW w:w="469" w:type="pct"/>
            <w:vAlign w:val="center"/>
          </w:tcPr>
          <w:p w14:paraId="6EF9CD16">
            <w:pPr>
              <w:jc w:val="center"/>
            </w:pPr>
          </w:p>
        </w:tc>
        <w:tc>
          <w:tcPr>
            <w:tcW w:w="421" w:type="pct"/>
            <w:vAlign w:val="center"/>
          </w:tcPr>
          <w:p w14:paraId="003DC9B2">
            <w:pPr>
              <w:jc w:val="center"/>
            </w:pPr>
          </w:p>
        </w:tc>
        <w:tc>
          <w:tcPr>
            <w:tcW w:w="298" w:type="pct"/>
            <w:vAlign w:val="center"/>
          </w:tcPr>
          <w:p w14:paraId="5D6F5926">
            <w:pPr>
              <w:jc w:val="center"/>
            </w:pPr>
          </w:p>
        </w:tc>
        <w:tc>
          <w:tcPr>
            <w:tcW w:w="338" w:type="pct"/>
            <w:vAlign w:val="center"/>
          </w:tcPr>
          <w:p w14:paraId="13BBFC72">
            <w:pPr>
              <w:jc w:val="center"/>
            </w:pPr>
          </w:p>
        </w:tc>
        <w:tc>
          <w:tcPr>
            <w:tcW w:w="317" w:type="pct"/>
            <w:vAlign w:val="center"/>
          </w:tcPr>
          <w:p w14:paraId="2DD06A05">
            <w:pPr>
              <w:jc w:val="center"/>
            </w:pPr>
          </w:p>
        </w:tc>
        <w:tc>
          <w:tcPr>
            <w:tcW w:w="599" w:type="pct"/>
            <w:vAlign w:val="center"/>
          </w:tcPr>
          <w:p w14:paraId="3BFC24E6">
            <w:pPr>
              <w:jc w:val="center"/>
            </w:pPr>
          </w:p>
        </w:tc>
      </w:tr>
      <w:tr w14:paraId="39488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153E96E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46" w:type="pct"/>
            <w:vAlign w:val="center"/>
          </w:tcPr>
          <w:p w14:paraId="1D2FAFB4">
            <w:pPr>
              <w:jc w:val="center"/>
            </w:pPr>
          </w:p>
        </w:tc>
        <w:tc>
          <w:tcPr>
            <w:tcW w:w="599" w:type="pct"/>
            <w:vAlign w:val="center"/>
          </w:tcPr>
          <w:p w14:paraId="49743E11">
            <w:pPr>
              <w:jc w:val="center"/>
            </w:pPr>
          </w:p>
        </w:tc>
        <w:tc>
          <w:tcPr>
            <w:tcW w:w="559" w:type="pct"/>
            <w:vAlign w:val="center"/>
          </w:tcPr>
          <w:p w14:paraId="0B7DFC6D">
            <w:pPr>
              <w:jc w:val="center"/>
            </w:pPr>
          </w:p>
        </w:tc>
        <w:tc>
          <w:tcPr>
            <w:tcW w:w="410" w:type="pct"/>
            <w:vAlign w:val="center"/>
          </w:tcPr>
          <w:p w14:paraId="7B49AACD">
            <w:pPr>
              <w:jc w:val="center"/>
            </w:pPr>
          </w:p>
        </w:tc>
        <w:tc>
          <w:tcPr>
            <w:tcW w:w="469" w:type="pct"/>
            <w:vAlign w:val="center"/>
          </w:tcPr>
          <w:p w14:paraId="542A6612">
            <w:pPr>
              <w:jc w:val="center"/>
            </w:pPr>
          </w:p>
        </w:tc>
        <w:tc>
          <w:tcPr>
            <w:tcW w:w="421" w:type="pct"/>
            <w:vAlign w:val="center"/>
          </w:tcPr>
          <w:p w14:paraId="799A9415">
            <w:pPr>
              <w:jc w:val="center"/>
            </w:pPr>
          </w:p>
        </w:tc>
        <w:tc>
          <w:tcPr>
            <w:tcW w:w="298" w:type="pct"/>
            <w:vAlign w:val="center"/>
          </w:tcPr>
          <w:p w14:paraId="3A2FD7C6">
            <w:pPr>
              <w:jc w:val="center"/>
            </w:pPr>
          </w:p>
        </w:tc>
        <w:tc>
          <w:tcPr>
            <w:tcW w:w="338" w:type="pct"/>
            <w:vAlign w:val="center"/>
          </w:tcPr>
          <w:p w14:paraId="5875A15E">
            <w:pPr>
              <w:jc w:val="center"/>
            </w:pPr>
          </w:p>
        </w:tc>
        <w:tc>
          <w:tcPr>
            <w:tcW w:w="317" w:type="pct"/>
            <w:vAlign w:val="center"/>
          </w:tcPr>
          <w:p w14:paraId="33BC7634">
            <w:pPr>
              <w:jc w:val="center"/>
            </w:pPr>
          </w:p>
        </w:tc>
        <w:tc>
          <w:tcPr>
            <w:tcW w:w="599" w:type="pct"/>
            <w:vAlign w:val="center"/>
          </w:tcPr>
          <w:p w14:paraId="627558BD">
            <w:pPr>
              <w:jc w:val="center"/>
            </w:pPr>
          </w:p>
        </w:tc>
      </w:tr>
      <w:tr w14:paraId="43B1B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326A8EA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46" w:type="pct"/>
            <w:vAlign w:val="center"/>
          </w:tcPr>
          <w:p w14:paraId="3CEECCB8">
            <w:pPr>
              <w:jc w:val="center"/>
            </w:pPr>
          </w:p>
        </w:tc>
        <w:tc>
          <w:tcPr>
            <w:tcW w:w="599" w:type="pct"/>
            <w:vAlign w:val="center"/>
          </w:tcPr>
          <w:p w14:paraId="30308FF4">
            <w:pPr>
              <w:jc w:val="center"/>
            </w:pPr>
          </w:p>
        </w:tc>
        <w:tc>
          <w:tcPr>
            <w:tcW w:w="559" w:type="pct"/>
            <w:vAlign w:val="center"/>
          </w:tcPr>
          <w:p w14:paraId="520F46B3">
            <w:pPr>
              <w:jc w:val="center"/>
            </w:pPr>
          </w:p>
        </w:tc>
        <w:tc>
          <w:tcPr>
            <w:tcW w:w="410" w:type="pct"/>
            <w:vAlign w:val="center"/>
          </w:tcPr>
          <w:p w14:paraId="2F1830AC">
            <w:pPr>
              <w:jc w:val="center"/>
            </w:pPr>
          </w:p>
        </w:tc>
        <w:tc>
          <w:tcPr>
            <w:tcW w:w="469" w:type="pct"/>
            <w:vAlign w:val="center"/>
          </w:tcPr>
          <w:p w14:paraId="4E1002B0">
            <w:pPr>
              <w:jc w:val="center"/>
            </w:pPr>
          </w:p>
        </w:tc>
        <w:tc>
          <w:tcPr>
            <w:tcW w:w="421" w:type="pct"/>
            <w:vAlign w:val="center"/>
          </w:tcPr>
          <w:p w14:paraId="5743E95C">
            <w:pPr>
              <w:jc w:val="center"/>
            </w:pPr>
          </w:p>
        </w:tc>
        <w:tc>
          <w:tcPr>
            <w:tcW w:w="298" w:type="pct"/>
            <w:vAlign w:val="center"/>
          </w:tcPr>
          <w:p w14:paraId="635C5CF0">
            <w:pPr>
              <w:jc w:val="center"/>
            </w:pPr>
          </w:p>
        </w:tc>
        <w:tc>
          <w:tcPr>
            <w:tcW w:w="338" w:type="pct"/>
            <w:vAlign w:val="center"/>
          </w:tcPr>
          <w:p w14:paraId="69666051">
            <w:pPr>
              <w:jc w:val="center"/>
            </w:pPr>
          </w:p>
        </w:tc>
        <w:tc>
          <w:tcPr>
            <w:tcW w:w="317" w:type="pct"/>
            <w:vAlign w:val="center"/>
          </w:tcPr>
          <w:p w14:paraId="1789EA4E">
            <w:pPr>
              <w:jc w:val="center"/>
            </w:pPr>
          </w:p>
        </w:tc>
        <w:tc>
          <w:tcPr>
            <w:tcW w:w="599" w:type="pct"/>
            <w:vAlign w:val="center"/>
          </w:tcPr>
          <w:p w14:paraId="3CFBD89D">
            <w:pPr>
              <w:jc w:val="center"/>
            </w:pPr>
          </w:p>
        </w:tc>
      </w:tr>
      <w:tr w14:paraId="1D79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7BBAB19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46" w:type="pct"/>
            <w:vAlign w:val="center"/>
          </w:tcPr>
          <w:p w14:paraId="443AF66B">
            <w:pPr>
              <w:jc w:val="center"/>
            </w:pPr>
          </w:p>
        </w:tc>
        <w:tc>
          <w:tcPr>
            <w:tcW w:w="599" w:type="pct"/>
            <w:vAlign w:val="center"/>
          </w:tcPr>
          <w:p w14:paraId="250C52B2">
            <w:pPr>
              <w:jc w:val="center"/>
            </w:pPr>
          </w:p>
        </w:tc>
        <w:tc>
          <w:tcPr>
            <w:tcW w:w="559" w:type="pct"/>
            <w:vAlign w:val="center"/>
          </w:tcPr>
          <w:p w14:paraId="64CD38C0">
            <w:pPr>
              <w:jc w:val="center"/>
            </w:pPr>
          </w:p>
        </w:tc>
        <w:tc>
          <w:tcPr>
            <w:tcW w:w="410" w:type="pct"/>
            <w:vAlign w:val="center"/>
          </w:tcPr>
          <w:p w14:paraId="3006FF88">
            <w:pPr>
              <w:jc w:val="center"/>
            </w:pPr>
          </w:p>
        </w:tc>
        <w:tc>
          <w:tcPr>
            <w:tcW w:w="469" w:type="pct"/>
            <w:vAlign w:val="center"/>
          </w:tcPr>
          <w:p w14:paraId="1785DFD2">
            <w:pPr>
              <w:jc w:val="center"/>
            </w:pPr>
          </w:p>
        </w:tc>
        <w:tc>
          <w:tcPr>
            <w:tcW w:w="421" w:type="pct"/>
            <w:vAlign w:val="center"/>
          </w:tcPr>
          <w:p w14:paraId="05E845D9">
            <w:pPr>
              <w:jc w:val="center"/>
            </w:pPr>
          </w:p>
        </w:tc>
        <w:tc>
          <w:tcPr>
            <w:tcW w:w="298" w:type="pct"/>
            <w:vAlign w:val="center"/>
          </w:tcPr>
          <w:p w14:paraId="3ACC3F0B">
            <w:pPr>
              <w:jc w:val="center"/>
            </w:pPr>
          </w:p>
        </w:tc>
        <w:tc>
          <w:tcPr>
            <w:tcW w:w="338" w:type="pct"/>
            <w:vAlign w:val="center"/>
          </w:tcPr>
          <w:p w14:paraId="489B5F17">
            <w:pPr>
              <w:jc w:val="center"/>
            </w:pPr>
          </w:p>
        </w:tc>
        <w:tc>
          <w:tcPr>
            <w:tcW w:w="317" w:type="pct"/>
            <w:vAlign w:val="center"/>
          </w:tcPr>
          <w:p w14:paraId="0B9BC3E2">
            <w:pPr>
              <w:jc w:val="center"/>
            </w:pPr>
          </w:p>
        </w:tc>
        <w:tc>
          <w:tcPr>
            <w:tcW w:w="599" w:type="pct"/>
            <w:vAlign w:val="center"/>
          </w:tcPr>
          <w:p w14:paraId="4BD962CB">
            <w:pPr>
              <w:jc w:val="center"/>
            </w:pPr>
          </w:p>
        </w:tc>
      </w:tr>
      <w:tr w14:paraId="5037D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114C4B9F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46" w:type="pct"/>
            <w:vAlign w:val="center"/>
          </w:tcPr>
          <w:p w14:paraId="36FDBB26">
            <w:pPr>
              <w:jc w:val="center"/>
            </w:pPr>
          </w:p>
        </w:tc>
        <w:tc>
          <w:tcPr>
            <w:tcW w:w="599" w:type="pct"/>
            <w:vAlign w:val="center"/>
          </w:tcPr>
          <w:p w14:paraId="3F0176F9">
            <w:pPr>
              <w:jc w:val="center"/>
            </w:pPr>
          </w:p>
        </w:tc>
        <w:tc>
          <w:tcPr>
            <w:tcW w:w="559" w:type="pct"/>
            <w:vAlign w:val="center"/>
          </w:tcPr>
          <w:p w14:paraId="363E03F3">
            <w:pPr>
              <w:jc w:val="center"/>
            </w:pPr>
          </w:p>
        </w:tc>
        <w:tc>
          <w:tcPr>
            <w:tcW w:w="410" w:type="pct"/>
            <w:vAlign w:val="center"/>
          </w:tcPr>
          <w:p w14:paraId="042A64C9">
            <w:pPr>
              <w:jc w:val="center"/>
            </w:pPr>
          </w:p>
        </w:tc>
        <w:tc>
          <w:tcPr>
            <w:tcW w:w="469" w:type="pct"/>
            <w:vAlign w:val="center"/>
          </w:tcPr>
          <w:p w14:paraId="69692EE3">
            <w:pPr>
              <w:jc w:val="center"/>
            </w:pPr>
          </w:p>
        </w:tc>
        <w:tc>
          <w:tcPr>
            <w:tcW w:w="421" w:type="pct"/>
            <w:vAlign w:val="center"/>
          </w:tcPr>
          <w:p w14:paraId="03389954">
            <w:pPr>
              <w:jc w:val="center"/>
            </w:pPr>
          </w:p>
        </w:tc>
        <w:tc>
          <w:tcPr>
            <w:tcW w:w="298" w:type="pct"/>
            <w:vAlign w:val="center"/>
          </w:tcPr>
          <w:p w14:paraId="2D5EDD58">
            <w:pPr>
              <w:jc w:val="center"/>
            </w:pPr>
          </w:p>
        </w:tc>
        <w:tc>
          <w:tcPr>
            <w:tcW w:w="338" w:type="pct"/>
            <w:vAlign w:val="center"/>
          </w:tcPr>
          <w:p w14:paraId="2B5E4ACB">
            <w:pPr>
              <w:jc w:val="center"/>
            </w:pPr>
          </w:p>
        </w:tc>
        <w:tc>
          <w:tcPr>
            <w:tcW w:w="317" w:type="pct"/>
            <w:vAlign w:val="center"/>
          </w:tcPr>
          <w:p w14:paraId="5B6825B6">
            <w:pPr>
              <w:jc w:val="center"/>
            </w:pPr>
          </w:p>
        </w:tc>
        <w:tc>
          <w:tcPr>
            <w:tcW w:w="599" w:type="pct"/>
            <w:vAlign w:val="center"/>
          </w:tcPr>
          <w:p w14:paraId="75E76005">
            <w:pPr>
              <w:jc w:val="center"/>
            </w:pPr>
          </w:p>
        </w:tc>
      </w:tr>
      <w:tr w14:paraId="32E3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" w:type="pct"/>
            <w:vAlign w:val="center"/>
          </w:tcPr>
          <w:p w14:paraId="5054F1EF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46" w:type="pct"/>
            <w:vAlign w:val="center"/>
          </w:tcPr>
          <w:p w14:paraId="65D23A35">
            <w:pPr>
              <w:jc w:val="center"/>
            </w:pPr>
          </w:p>
        </w:tc>
        <w:tc>
          <w:tcPr>
            <w:tcW w:w="599" w:type="pct"/>
            <w:vAlign w:val="center"/>
          </w:tcPr>
          <w:p w14:paraId="4D100208">
            <w:pPr>
              <w:jc w:val="center"/>
            </w:pPr>
          </w:p>
        </w:tc>
        <w:tc>
          <w:tcPr>
            <w:tcW w:w="559" w:type="pct"/>
            <w:vAlign w:val="center"/>
          </w:tcPr>
          <w:p w14:paraId="7A2AD3A1">
            <w:pPr>
              <w:jc w:val="center"/>
            </w:pPr>
          </w:p>
        </w:tc>
        <w:tc>
          <w:tcPr>
            <w:tcW w:w="410" w:type="pct"/>
            <w:vAlign w:val="center"/>
          </w:tcPr>
          <w:p w14:paraId="5805C8D0">
            <w:pPr>
              <w:jc w:val="center"/>
            </w:pPr>
          </w:p>
        </w:tc>
        <w:tc>
          <w:tcPr>
            <w:tcW w:w="469" w:type="pct"/>
            <w:vAlign w:val="center"/>
          </w:tcPr>
          <w:p w14:paraId="70F5C12E">
            <w:pPr>
              <w:jc w:val="center"/>
            </w:pPr>
          </w:p>
        </w:tc>
        <w:tc>
          <w:tcPr>
            <w:tcW w:w="421" w:type="pct"/>
            <w:vAlign w:val="center"/>
          </w:tcPr>
          <w:p w14:paraId="1F00F7F3">
            <w:pPr>
              <w:jc w:val="center"/>
            </w:pPr>
          </w:p>
        </w:tc>
        <w:tc>
          <w:tcPr>
            <w:tcW w:w="298" w:type="pct"/>
            <w:vAlign w:val="center"/>
          </w:tcPr>
          <w:p w14:paraId="0334F109">
            <w:pPr>
              <w:jc w:val="center"/>
            </w:pPr>
          </w:p>
        </w:tc>
        <w:tc>
          <w:tcPr>
            <w:tcW w:w="338" w:type="pct"/>
            <w:vAlign w:val="center"/>
          </w:tcPr>
          <w:p w14:paraId="210F8BE3">
            <w:pPr>
              <w:jc w:val="center"/>
            </w:pPr>
          </w:p>
        </w:tc>
        <w:tc>
          <w:tcPr>
            <w:tcW w:w="317" w:type="pct"/>
            <w:vAlign w:val="center"/>
          </w:tcPr>
          <w:p w14:paraId="6C763DFC">
            <w:pPr>
              <w:jc w:val="center"/>
            </w:pPr>
          </w:p>
        </w:tc>
        <w:tc>
          <w:tcPr>
            <w:tcW w:w="599" w:type="pct"/>
            <w:vAlign w:val="center"/>
          </w:tcPr>
          <w:p w14:paraId="34AC9CA6">
            <w:pPr>
              <w:jc w:val="center"/>
            </w:pPr>
          </w:p>
        </w:tc>
      </w:tr>
      <w:tr w14:paraId="534D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" w:type="pct"/>
            <w:vAlign w:val="center"/>
          </w:tcPr>
          <w:p w14:paraId="02F896E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备注</w:t>
            </w:r>
          </w:p>
        </w:tc>
        <w:tc>
          <w:tcPr>
            <w:tcW w:w="4760" w:type="pct"/>
            <w:gridSpan w:val="10"/>
            <w:vAlign w:val="center"/>
          </w:tcPr>
          <w:p w14:paraId="454A6C4D">
            <w:pPr>
              <w:jc w:val="center"/>
            </w:pPr>
          </w:p>
        </w:tc>
      </w:tr>
    </w:tbl>
    <w:p w14:paraId="7D6BCD6C">
      <w:pPr>
        <w:rPr>
          <w:b/>
          <w:bCs/>
        </w:rPr>
      </w:pPr>
      <w:r>
        <w:rPr>
          <w:rFonts w:hint="eastAsia"/>
          <w:b/>
          <w:bCs/>
          <w:lang w:val="en-US" w:eastAsia="zh-CN"/>
        </w:rPr>
        <w:t>注意</w:t>
      </w:r>
      <w:r>
        <w:rPr>
          <w:rFonts w:hint="eastAsia"/>
          <w:b/>
          <w:bCs/>
        </w:rPr>
        <w:t>：</w:t>
      </w:r>
    </w:p>
    <w:p w14:paraId="2BB4B58D">
      <w:pPr>
        <w:pStyle w:val="9"/>
        <w:numPr>
          <w:ilvl w:val="0"/>
          <w:numId w:val="1"/>
        </w:numPr>
        <w:ind w:firstLineChars="0"/>
      </w:pPr>
      <w:r>
        <w:rPr>
          <w:rFonts w:hint="eastAsia"/>
        </w:rPr>
        <w:t>报名公司按以上要求真实填写报价单；广东省网挂牌产品的附网上截图或下载的依据，并盖有公司公章。</w:t>
      </w:r>
    </w:p>
    <w:p w14:paraId="4EA5ABE0">
      <w:pPr>
        <w:pStyle w:val="9"/>
        <w:numPr>
          <w:ilvl w:val="0"/>
          <w:numId w:val="1"/>
        </w:numPr>
        <w:ind w:firstLineChars="0"/>
      </w:pPr>
      <w:r>
        <w:rPr>
          <w:rFonts w:hint="eastAsia"/>
        </w:rPr>
        <w:t>广东省网没中标产品选择“否”。</w:t>
      </w:r>
    </w:p>
    <w:p w14:paraId="44BF9F6B">
      <w:pPr>
        <w:numPr>
          <w:ilvl w:val="0"/>
          <w:numId w:val="1"/>
        </w:numPr>
        <w:ind w:left="360" w:leftChars="0" w:hanging="360" w:firstLineChars="0"/>
        <w:rPr>
          <w:rFonts w:hint="eastAsia"/>
        </w:rPr>
      </w:pPr>
      <w:r>
        <w:rPr>
          <w:rFonts w:hint="eastAsia"/>
        </w:rPr>
        <w:t>表格</w:t>
      </w:r>
      <w:r>
        <w:rPr>
          <w:rFonts w:hint="eastAsia"/>
          <w:lang w:eastAsia="zh-CN"/>
        </w:rPr>
        <w:t>行数不敷可自行增加</w:t>
      </w:r>
      <w:r>
        <w:rPr>
          <w:rFonts w:hint="eastAsia"/>
        </w:rPr>
        <w:t>。</w:t>
      </w:r>
    </w:p>
    <w:p w14:paraId="5AFD7D2D">
      <w:pPr>
        <w:numPr>
          <w:ilvl w:val="0"/>
          <w:numId w:val="1"/>
        </w:numPr>
        <w:ind w:left="360" w:leftChars="0" w:hanging="360" w:firstLineChars="0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如无需耗材，请在“备注”行填写“无需耗材”。</w:t>
      </w:r>
      <w:bookmarkStart w:id="0" w:name="_GoBack"/>
      <w:bookmarkEnd w:id="0"/>
    </w:p>
    <w:p w14:paraId="54EEF279">
      <w:pPr>
        <w:numPr>
          <w:ilvl w:val="0"/>
          <w:numId w:val="1"/>
        </w:numPr>
        <w:ind w:left="360" w:leftChars="0" w:hanging="360" w:firstLineChars="0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折合单人份价格：比如某耗材规格是500ml/瓶，供货价为1000元，可供100人检测，每人检测成本是10元/人份。</w:t>
      </w:r>
    </w:p>
    <w:sectPr>
      <w:pgSz w:w="16838" w:h="11906" w:orient="landscape"/>
      <w:pgMar w:top="935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365A85"/>
    <w:multiLevelType w:val="multilevel"/>
    <w:tmpl w:val="2F365A8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245"/>
    <w:rsid w:val="00013737"/>
    <w:rsid w:val="000A34C9"/>
    <w:rsid w:val="000C7913"/>
    <w:rsid w:val="00136750"/>
    <w:rsid w:val="00175BCA"/>
    <w:rsid w:val="00187371"/>
    <w:rsid w:val="001A7520"/>
    <w:rsid w:val="001B5ACC"/>
    <w:rsid w:val="002436C3"/>
    <w:rsid w:val="002535B7"/>
    <w:rsid w:val="0031629B"/>
    <w:rsid w:val="00326535"/>
    <w:rsid w:val="005429ED"/>
    <w:rsid w:val="00600FAA"/>
    <w:rsid w:val="00652245"/>
    <w:rsid w:val="00664A6F"/>
    <w:rsid w:val="00670128"/>
    <w:rsid w:val="00696756"/>
    <w:rsid w:val="006B588C"/>
    <w:rsid w:val="006E07A3"/>
    <w:rsid w:val="007063C2"/>
    <w:rsid w:val="007C1339"/>
    <w:rsid w:val="007F34AE"/>
    <w:rsid w:val="00800C1D"/>
    <w:rsid w:val="00816F96"/>
    <w:rsid w:val="008307C4"/>
    <w:rsid w:val="008C38CD"/>
    <w:rsid w:val="008F0D82"/>
    <w:rsid w:val="009012DD"/>
    <w:rsid w:val="009D7B1D"/>
    <w:rsid w:val="009E5C70"/>
    <w:rsid w:val="00A447A6"/>
    <w:rsid w:val="00A5547D"/>
    <w:rsid w:val="00A74275"/>
    <w:rsid w:val="00B214AD"/>
    <w:rsid w:val="00B337E5"/>
    <w:rsid w:val="00B9049D"/>
    <w:rsid w:val="00BA5528"/>
    <w:rsid w:val="00BB33BA"/>
    <w:rsid w:val="00BF545B"/>
    <w:rsid w:val="00C25E40"/>
    <w:rsid w:val="00D1179F"/>
    <w:rsid w:val="00D41CA4"/>
    <w:rsid w:val="00D666E7"/>
    <w:rsid w:val="00DB241F"/>
    <w:rsid w:val="00E57AFD"/>
    <w:rsid w:val="00E80D67"/>
    <w:rsid w:val="00EC673F"/>
    <w:rsid w:val="00F01FF8"/>
    <w:rsid w:val="00FF0772"/>
    <w:rsid w:val="088A7309"/>
    <w:rsid w:val="1C280246"/>
    <w:rsid w:val="22082CE1"/>
    <w:rsid w:val="2AD84296"/>
    <w:rsid w:val="6EC8134B"/>
    <w:rsid w:val="730B361D"/>
    <w:rsid w:val="76190B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196</Words>
  <Characters>201</Characters>
  <Lines>2</Lines>
  <Paragraphs>1</Paragraphs>
  <TotalTime>17</TotalTime>
  <ScaleCrop>false</ScaleCrop>
  <LinksUpToDate>false</LinksUpToDate>
  <CharactersWithSpaces>258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2019-06-28T13:43:00Z</dcterms:created>
  <dc:creator>kiooy</dc:creator>
  <cp:lastModifiedBy>申亚洲</cp:lastModifiedBy>
  <cp:lastPrinted>2026-03-10T03:15:00Z</cp:lastPrinted>
  <dcterms:modified xsi:type="dcterms:W3CDTF">2026-09-24T02:26:11Z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eyJoZGlkIjoiZjZlZWRjNGUzN2ViMWY1ODdkZjMxNGE4MzA4ZjI0YzAiLCJ1c2VySWQiOiI3MzY1ODU5MzcifQ==</vt:lpwstr>
  </property>
  <property fmtid="{D5CDD505-2E9C-101B-9397-08002B2CF9AE}" pid="4" name="ICV">
    <vt:lpwstr>465A1C04BE25490AB7CCB86205E328F8_13</vt:lpwstr>
  </property>
</Properties>
</file>