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8C0F5">
      <w:pPr>
        <w:pStyle w:val="6"/>
        <w:spacing w:before="45" w:beforeAutospacing="0" w:after="45" w:afterAutospacing="0"/>
        <w:ind w:firstLine="281" w:firstLineChars="100"/>
        <w:rPr>
          <w:rFonts w:hint="eastAsia" w:ascii="仿宋_GB2312" w:eastAsia="仿宋_GB2312" w:hAnsiTheme="minorEastAsia"/>
          <w:b/>
          <w:sz w:val="28"/>
          <w:szCs w:val="28"/>
          <w:lang w:bidi="ar"/>
        </w:rPr>
      </w:pPr>
      <w:bookmarkStart w:id="0" w:name="OLE_LINK53"/>
      <w:bookmarkStart w:id="1" w:name="OLE_LINK52"/>
      <w:r>
        <w:rPr>
          <w:rFonts w:ascii="仿宋_GB2312" w:eastAsia="仿宋_GB2312" w:hAnsiTheme="minorEastAsia"/>
          <w:b/>
          <w:sz w:val="28"/>
          <w:szCs w:val="28"/>
          <w:lang w:bidi="ar"/>
        </w:rPr>
        <w:t>湛江中心人民医院</w:t>
      </w:r>
      <w:r>
        <w:rPr>
          <w:rFonts w:hint="eastAsia" w:ascii="仿宋_GB2312" w:eastAsia="仿宋_GB2312" w:hAnsiTheme="minorEastAsia"/>
          <w:b/>
          <w:sz w:val="28"/>
          <w:szCs w:val="28"/>
          <w:lang w:bidi="ar"/>
        </w:rPr>
        <w:t>谈话室专用设备项目需求</w:t>
      </w:r>
    </w:p>
    <w:p w14:paraId="47D7252B">
      <w:pPr>
        <w:pStyle w:val="6"/>
        <w:spacing w:before="45" w:beforeAutospacing="0" w:after="45" w:afterAutospacing="0"/>
        <w:ind w:firstLine="281" w:firstLineChars="100"/>
        <w:rPr>
          <w:rFonts w:ascii="仿宋_GB2312" w:eastAsia="仿宋_GB2312" w:hAnsiTheme="minorEastAsia"/>
          <w:b/>
          <w:sz w:val="28"/>
          <w:szCs w:val="28"/>
          <w:lang w:bidi="ar"/>
        </w:rPr>
      </w:pPr>
      <w:r>
        <w:rPr>
          <w:rFonts w:hint="eastAsia" w:ascii="仿宋_GB2312" w:eastAsia="仿宋_GB2312" w:hAnsiTheme="minorEastAsia"/>
          <w:b/>
          <w:sz w:val="28"/>
          <w:szCs w:val="28"/>
          <w:lang w:bidi="ar"/>
        </w:rPr>
        <w:t>一、项目内容：</w:t>
      </w:r>
    </w:p>
    <w:tbl>
      <w:tblPr>
        <w:tblStyle w:val="9"/>
        <w:tblW w:w="8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218"/>
        <w:gridCol w:w="851"/>
        <w:gridCol w:w="1559"/>
        <w:gridCol w:w="1386"/>
        <w:gridCol w:w="1634"/>
      </w:tblGrid>
      <w:tr w14:paraId="1D2B9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7D99795B">
            <w:pPr>
              <w:pStyle w:val="7"/>
              <w:ind w:firstLine="0" w:firstLineChars="0"/>
              <w:jc w:val="center"/>
              <w:rPr>
                <w:rStyle w:val="14"/>
                <w:rFonts w:ascii="仿宋_GB2312" w:eastAsia="仿宋_GB2312" w:hAnsiTheme="minorHAnsi"/>
                <w:kern w:val="0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 w:hAnsiTheme="minorHAnsi"/>
                <w:kern w:val="0"/>
                <w:sz w:val="28"/>
                <w:szCs w:val="28"/>
              </w:rPr>
              <w:t>序号</w:t>
            </w:r>
          </w:p>
        </w:tc>
        <w:tc>
          <w:tcPr>
            <w:tcW w:w="2218" w:type="dxa"/>
            <w:vAlign w:val="center"/>
          </w:tcPr>
          <w:p w14:paraId="722C94B8">
            <w:pPr>
              <w:pStyle w:val="7"/>
              <w:ind w:firstLine="0" w:firstLineChars="0"/>
              <w:jc w:val="center"/>
              <w:rPr>
                <w:rStyle w:val="14"/>
                <w:rFonts w:ascii="仿宋_GB2312" w:eastAsia="仿宋_GB2312" w:hAnsiTheme="minorHAnsi"/>
                <w:kern w:val="0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 w:hAnsiTheme="minorHAnsi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851" w:type="dxa"/>
            <w:vAlign w:val="center"/>
          </w:tcPr>
          <w:p w14:paraId="31960ACA">
            <w:pPr>
              <w:pStyle w:val="7"/>
              <w:ind w:firstLine="0" w:firstLineChars="0"/>
              <w:jc w:val="center"/>
              <w:rPr>
                <w:rStyle w:val="14"/>
                <w:rFonts w:ascii="仿宋_GB2312" w:eastAsia="仿宋_GB2312" w:hAnsiTheme="minorHAnsi"/>
                <w:kern w:val="0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 w:hAnsiTheme="minorHAnsi"/>
                <w:kern w:val="0"/>
                <w:sz w:val="28"/>
                <w:szCs w:val="28"/>
              </w:rPr>
              <w:t>数量</w:t>
            </w:r>
          </w:p>
        </w:tc>
        <w:tc>
          <w:tcPr>
            <w:tcW w:w="1559" w:type="dxa"/>
            <w:vAlign w:val="center"/>
          </w:tcPr>
          <w:p w14:paraId="24B32BE1">
            <w:pPr>
              <w:pStyle w:val="7"/>
              <w:ind w:firstLine="0" w:firstLineChars="0"/>
              <w:jc w:val="center"/>
              <w:rPr>
                <w:rStyle w:val="14"/>
                <w:rFonts w:ascii="仿宋_GB2312" w:eastAsia="仿宋_GB2312" w:hAnsiTheme="minorHAnsi"/>
                <w:kern w:val="0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 w:hAnsiTheme="minorHAnsi"/>
                <w:kern w:val="0"/>
                <w:sz w:val="28"/>
                <w:szCs w:val="28"/>
              </w:rPr>
              <w:t>单价（元）</w:t>
            </w:r>
          </w:p>
        </w:tc>
        <w:tc>
          <w:tcPr>
            <w:tcW w:w="1386" w:type="dxa"/>
            <w:vAlign w:val="center"/>
          </w:tcPr>
          <w:p w14:paraId="0AD98C9F">
            <w:pPr>
              <w:pStyle w:val="7"/>
              <w:ind w:firstLine="0" w:firstLineChars="0"/>
              <w:jc w:val="center"/>
              <w:rPr>
                <w:rStyle w:val="14"/>
                <w:rFonts w:ascii="仿宋_GB2312" w:eastAsia="仿宋_GB2312" w:hAnsiTheme="minorHAnsi"/>
                <w:kern w:val="0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 w:hAnsiTheme="minorHAnsi"/>
                <w:kern w:val="0"/>
                <w:sz w:val="28"/>
                <w:szCs w:val="28"/>
              </w:rPr>
              <w:t>总价（元）</w:t>
            </w:r>
          </w:p>
        </w:tc>
        <w:tc>
          <w:tcPr>
            <w:tcW w:w="1634" w:type="dxa"/>
            <w:vAlign w:val="center"/>
          </w:tcPr>
          <w:p w14:paraId="1C1A713C">
            <w:pPr>
              <w:pStyle w:val="7"/>
              <w:ind w:firstLine="0" w:firstLineChars="0"/>
              <w:jc w:val="center"/>
              <w:rPr>
                <w:rStyle w:val="14"/>
                <w:rFonts w:ascii="仿宋_GB2312" w:eastAsia="仿宋_GB2312" w:hAnsiTheme="minorHAnsi"/>
                <w:kern w:val="0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 w:hAnsiTheme="minorHAnsi"/>
                <w:kern w:val="0"/>
                <w:sz w:val="28"/>
                <w:szCs w:val="28"/>
              </w:rPr>
              <w:t>技术参数</w:t>
            </w:r>
          </w:p>
        </w:tc>
      </w:tr>
      <w:tr w14:paraId="35FE2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1" w:type="dxa"/>
          </w:tcPr>
          <w:p w14:paraId="4862791D">
            <w:pPr>
              <w:pStyle w:val="6"/>
              <w:spacing w:before="0" w:beforeAutospacing="0" w:after="0" w:afterAutospacing="0" w:line="360" w:lineRule="auto"/>
              <w:ind w:firstLine="280"/>
              <w:jc w:val="center"/>
              <w:rPr>
                <w:rStyle w:val="14"/>
                <w:rFonts w:ascii="仿宋_GB2312" w:eastAsia="仿宋_GB2312"/>
                <w:sz w:val="28"/>
                <w:szCs w:val="28"/>
              </w:rPr>
            </w:pPr>
            <w:r>
              <w:rPr>
                <w:rStyle w:val="14"/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218" w:type="dxa"/>
          </w:tcPr>
          <w:p w14:paraId="7A78AB31">
            <w:pPr>
              <w:pStyle w:val="6"/>
              <w:spacing w:before="0" w:beforeAutospacing="0" w:after="0" w:afterAutospacing="0" w:line="360" w:lineRule="auto"/>
              <w:ind w:firstLine="280"/>
              <w:rPr>
                <w:rStyle w:val="14"/>
                <w:rFonts w:ascii="仿宋_GB2312" w:eastAsia="仿宋_GB2312"/>
                <w:sz w:val="28"/>
                <w:szCs w:val="28"/>
              </w:rPr>
            </w:pPr>
            <w:r>
              <w:rPr>
                <w:rStyle w:val="14"/>
                <w:rFonts w:ascii="仿宋_GB2312" w:eastAsia="仿宋_GB2312"/>
                <w:sz w:val="28"/>
                <w:szCs w:val="28"/>
              </w:rPr>
              <w:t>全景半球摄像头</w:t>
            </w:r>
          </w:p>
        </w:tc>
        <w:tc>
          <w:tcPr>
            <w:tcW w:w="851" w:type="dxa"/>
          </w:tcPr>
          <w:p w14:paraId="36764525">
            <w:pPr>
              <w:pStyle w:val="7"/>
              <w:ind w:firstLine="0" w:firstLineChars="0"/>
              <w:jc w:val="center"/>
              <w:rPr>
                <w:rStyle w:val="14"/>
                <w:rFonts w:ascii="仿宋_GB2312" w:eastAsia="仿宋_GB2312" w:hAnsiTheme="minorHAnsi"/>
                <w:kern w:val="0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 w:hAnsiTheme="minorHAnsi"/>
                <w:kern w:val="0"/>
                <w:sz w:val="28"/>
                <w:szCs w:val="28"/>
              </w:rPr>
              <w:t>1台</w:t>
            </w:r>
          </w:p>
        </w:tc>
        <w:tc>
          <w:tcPr>
            <w:tcW w:w="1559" w:type="dxa"/>
          </w:tcPr>
          <w:p w14:paraId="06A64A40">
            <w:pPr>
              <w:pStyle w:val="7"/>
              <w:ind w:firstLine="0" w:firstLineChars="0"/>
              <w:jc w:val="center"/>
              <w:rPr>
                <w:rStyle w:val="14"/>
                <w:rFonts w:ascii="仿宋_GB2312" w:eastAsia="仿宋_GB2312" w:hAnsiTheme="minorHAnsi"/>
                <w:kern w:val="0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 w:hAnsiTheme="minorHAnsi"/>
                <w:kern w:val="0"/>
                <w:sz w:val="28"/>
                <w:szCs w:val="28"/>
              </w:rPr>
              <w:t>960</w:t>
            </w:r>
          </w:p>
        </w:tc>
        <w:tc>
          <w:tcPr>
            <w:tcW w:w="1386" w:type="dxa"/>
          </w:tcPr>
          <w:p w14:paraId="0E7CA1A2">
            <w:pPr>
              <w:pStyle w:val="7"/>
              <w:ind w:firstLine="0" w:firstLineChars="0"/>
              <w:jc w:val="center"/>
              <w:rPr>
                <w:rStyle w:val="14"/>
                <w:rFonts w:ascii="仿宋_GB2312" w:eastAsia="仿宋_GB2312" w:hAnsiTheme="minorHAnsi"/>
                <w:kern w:val="0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 w:hAnsiTheme="minorHAnsi"/>
                <w:kern w:val="0"/>
                <w:sz w:val="28"/>
                <w:szCs w:val="28"/>
              </w:rPr>
              <w:t>960</w:t>
            </w:r>
          </w:p>
        </w:tc>
        <w:tc>
          <w:tcPr>
            <w:tcW w:w="1634" w:type="dxa"/>
          </w:tcPr>
          <w:p w14:paraId="74222252">
            <w:pPr>
              <w:pStyle w:val="7"/>
              <w:ind w:firstLine="0" w:firstLineChars="0"/>
              <w:jc w:val="left"/>
              <w:rPr>
                <w:rStyle w:val="14"/>
                <w:rFonts w:ascii="仿宋_GB2312" w:eastAsia="仿宋_GB2312" w:hAnsiTheme="minorHAnsi"/>
                <w:kern w:val="0"/>
                <w:sz w:val="28"/>
                <w:szCs w:val="28"/>
              </w:rPr>
            </w:pPr>
            <w:r>
              <w:rPr>
                <w:rStyle w:val="14"/>
                <w:rFonts w:ascii="仿宋_GB2312" w:eastAsia="仿宋_GB2312" w:hAnsiTheme="minorHAnsi"/>
                <w:kern w:val="0"/>
                <w:sz w:val="28"/>
                <w:szCs w:val="28"/>
              </w:rPr>
              <w:t>详见附</w:t>
            </w:r>
            <w:r>
              <w:rPr>
                <w:rStyle w:val="14"/>
                <w:rFonts w:hint="eastAsia" w:ascii="仿宋_GB2312" w:eastAsia="仿宋_GB2312" w:hAnsiTheme="minorHAnsi"/>
                <w:kern w:val="0"/>
                <w:sz w:val="28"/>
                <w:szCs w:val="28"/>
              </w:rPr>
              <w:t>表</w:t>
            </w:r>
          </w:p>
        </w:tc>
      </w:tr>
      <w:tr w14:paraId="0C07A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1" w:type="dxa"/>
          </w:tcPr>
          <w:p w14:paraId="0EBA8758">
            <w:pPr>
              <w:pStyle w:val="6"/>
              <w:spacing w:before="0" w:beforeAutospacing="0" w:after="0" w:afterAutospacing="0" w:line="360" w:lineRule="auto"/>
              <w:ind w:firstLine="280"/>
              <w:jc w:val="center"/>
              <w:rPr>
                <w:rStyle w:val="14"/>
                <w:rFonts w:ascii="仿宋_GB2312" w:eastAsia="仿宋_GB2312"/>
                <w:sz w:val="28"/>
                <w:szCs w:val="28"/>
              </w:rPr>
            </w:pPr>
            <w:r>
              <w:rPr>
                <w:rStyle w:val="14"/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218" w:type="dxa"/>
            <w:vAlign w:val="center"/>
          </w:tcPr>
          <w:p w14:paraId="342C81DE">
            <w:pPr>
              <w:pStyle w:val="6"/>
              <w:spacing w:before="0" w:beforeAutospacing="0" w:after="0" w:afterAutospacing="0" w:line="360" w:lineRule="auto"/>
              <w:ind w:firstLine="280"/>
              <w:rPr>
                <w:rStyle w:val="14"/>
                <w:rFonts w:ascii="仿宋_GB2312" w:eastAsia="仿宋_GB2312"/>
                <w:sz w:val="28"/>
                <w:szCs w:val="28"/>
              </w:rPr>
            </w:pPr>
            <w:r>
              <w:rPr>
                <w:rStyle w:val="14"/>
                <w:rFonts w:ascii="仿宋_GB2312" w:eastAsia="仿宋_GB2312"/>
                <w:sz w:val="28"/>
                <w:szCs w:val="28"/>
              </w:rPr>
              <w:t>特写摄像头</w:t>
            </w:r>
          </w:p>
        </w:tc>
        <w:tc>
          <w:tcPr>
            <w:tcW w:w="851" w:type="dxa"/>
          </w:tcPr>
          <w:p w14:paraId="785752DB">
            <w:pPr>
              <w:pStyle w:val="7"/>
              <w:ind w:firstLine="0" w:firstLineChars="0"/>
              <w:jc w:val="center"/>
              <w:rPr>
                <w:rStyle w:val="14"/>
                <w:rFonts w:ascii="仿宋_GB2312" w:eastAsia="仿宋_GB2312" w:hAnsiTheme="minorHAnsi"/>
                <w:kern w:val="0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 w:hAnsiTheme="minorHAnsi"/>
                <w:kern w:val="0"/>
                <w:sz w:val="28"/>
                <w:szCs w:val="28"/>
              </w:rPr>
              <w:t>1台</w:t>
            </w:r>
          </w:p>
        </w:tc>
        <w:tc>
          <w:tcPr>
            <w:tcW w:w="1559" w:type="dxa"/>
          </w:tcPr>
          <w:p w14:paraId="1DAEC85C">
            <w:pPr>
              <w:pStyle w:val="7"/>
              <w:ind w:firstLine="0" w:firstLineChars="0"/>
              <w:jc w:val="center"/>
              <w:rPr>
                <w:rStyle w:val="14"/>
                <w:rFonts w:ascii="仿宋_GB2312" w:eastAsia="仿宋_GB2312" w:hAnsiTheme="minorHAnsi"/>
                <w:kern w:val="0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 w:hAnsiTheme="minorHAnsi"/>
                <w:kern w:val="0"/>
                <w:sz w:val="28"/>
                <w:szCs w:val="28"/>
              </w:rPr>
              <w:t>232</w:t>
            </w:r>
            <w:r>
              <w:rPr>
                <w:rStyle w:val="14"/>
                <w:rFonts w:ascii="仿宋_GB2312" w:eastAsia="仿宋_GB2312" w:hAnsiTheme="minorHAnsi"/>
                <w:kern w:val="0"/>
                <w:sz w:val="28"/>
                <w:szCs w:val="28"/>
              </w:rPr>
              <w:t>0</w:t>
            </w:r>
          </w:p>
        </w:tc>
        <w:tc>
          <w:tcPr>
            <w:tcW w:w="1386" w:type="dxa"/>
          </w:tcPr>
          <w:p w14:paraId="4BA9DBE5">
            <w:pPr>
              <w:pStyle w:val="7"/>
              <w:ind w:firstLine="0" w:firstLineChars="0"/>
              <w:jc w:val="center"/>
              <w:rPr>
                <w:rStyle w:val="14"/>
                <w:rFonts w:ascii="仿宋_GB2312" w:eastAsia="仿宋_GB2312" w:hAnsiTheme="minorHAnsi"/>
                <w:kern w:val="0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 w:hAnsiTheme="minorHAnsi"/>
                <w:kern w:val="0"/>
                <w:sz w:val="28"/>
                <w:szCs w:val="28"/>
              </w:rPr>
              <w:t>232</w:t>
            </w:r>
            <w:r>
              <w:rPr>
                <w:rStyle w:val="14"/>
                <w:rFonts w:ascii="仿宋_GB2312" w:eastAsia="仿宋_GB2312" w:hAnsiTheme="minorHAnsi"/>
                <w:kern w:val="0"/>
                <w:sz w:val="28"/>
                <w:szCs w:val="28"/>
              </w:rPr>
              <w:t>0</w:t>
            </w:r>
          </w:p>
        </w:tc>
        <w:tc>
          <w:tcPr>
            <w:tcW w:w="1634" w:type="dxa"/>
          </w:tcPr>
          <w:p w14:paraId="0D6D883A">
            <w:pPr>
              <w:ind w:firstLine="280"/>
              <w:rPr>
                <w:kern w:val="0"/>
                <w:sz w:val="20"/>
              </w:rPr>
            </w:pPr>
            <w:r>
              <w:rPr>
                <w:rStyle w:val="14"/>
                <w:rFonts w:ascii="仿宋_GB2312" w:eastAsia="仿宋_GB2312" w:hAnsiTheme="minorHAnsi"/>
                <w:kern w:val="0"/>
                <w:sz w:val="28"/>
                <w:szCs w:val="28"/>
              </w:rPr>
              <w:t>详见附</w:t>
            </w:r>
            <w:r>
              <w:rPr>
                <w:rStyle w:val="14"/>
                <w:rFonts w:hint="eastAsia" w:ascii="仿宋_GB2312" w:eastAsia="仿宋_GB2312" w:hAnsiTheme="minorHAnsi"/>
                <w:kern w:val="0"/>
                <w:sz w:val="28"/>
                <w:szCs w:val="28"/>
              </w:rPr>
              <w:t>表</w:t>
            </w:r>
          </w:p>
        </w:tc>
      </w:tr>
      <w:tr w14:paraId="0444A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1" w:type="dxa"/>
          </w:tcPr>
          <w:p w14:paraId="066C9791">
            <w:pPr>
              <w:pStyle w:val="6"/>
              <w:spacing w:before="0" w:beforeAutospacing="0" w:after="0" w:afterAutospacing="0" w:line="360" w:lineRule="auto"/>
              <w:ind w:firstLine="280"/>
              <w:jc w:val="center"/>
              <w:rPr>
                <w:rStyle w:val="14"/>
                <w:rFonts w:ascii="仿宋_GB2312" w:eastAsia="仿宋_GB2312"/>
                <w:sz w:val="28"/>
                <w:szCs w:val="28"/>
              </w:rPr>
            </w:pPr>
            <w:r>
              <w:rPr>
                <w:rStyle w:val="14"/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2218" w:type="dxa"/>
            <w:vAlign w:val="center"/>
          </w:tcPr>
          <w:p w14:paraId="4DE83124">
            <w:pPr>
              <w:pStyle w:val="6"/>
              <w:spacing w:before="0" w:beforeAutospacing="0" w:after="0" w:afterAutospacing="0" w:line="360" w:lineRule="auto"/>
              <w:ind w:firstLine="280"/>
              <w:rPr>
                <w:rStyle w:val="14"/>
                <w:rFonts w:ascii="仿宋_GB2312" w:eastAsia="仿宋_GB2312"/>
                <w:sz w:val="28"/>
                <w:szCs w:val="28"/>
              </w:rPr>
            </w:pPr>
            <w:r>
              <w:rPr>
                <w:rStyle w:val="14"/>
                <w:rFonts w:ascii="仿宋_GB2312" w:eastAsia="仿宋_GB2312"/>
                <w:sz w:val="28"/>
                <w:szCs w:val="28"/>
              </w:rPr>
              <w:t>拾音器</w:t>
            </w:r>
          </w:p>
        </w:tc>
        <w:tc>
          <w:tcPr>
            <w:tcW w:w="851" w:type="dxa"/>
          </w:tcPr>
          <w:p w14:paraId="59EF57AD">
            <w:pPr>
              <w:pStyle w:val="7"/>
              <w:ind w:firstLine="0" w:firstLineChars="0"/>
              <w:jc w:val="center"/>
              <w:rPr>
                <w:rStyle w:val="14"/>
                <w:rFonts w:ascii="仿宋_GB2312" w:eastAsia="仿宋_GB2312" w:hAnsiTheme="minorHAnsi"/>
                <w:kern w:val="0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 w:hAnsiTheme="minorHAnsi"/>
                <w:kern w:val="0"/>
                <w:sz w:val="28"/>
                <w:szCs w:val="28"/>
              </w:rPr>
              <w:t>2个</w:t>
            </w:r>
          </w:p>
        </w:tc>
        <w:tc>
          <w:tcPr>
            <w:tcW w:w="1559" w:type="dxa"/>
          </w:tcPr>
          <w:p w14:paraId="5F1F7ACD">
            <w:pPr>
              <w:pStyle w:val="7"/>
              <w:ind w:firstLine="0" w:firstLineChars="0"/>
              <w:jc w:val="center"/>
              <w:rPr>
                <w:rStyle w:val="14"/>
                <w:rFonts w:ascii="仿宋_GB2312" w:eastAsia="仿宋_GB2312" w:hAnsiTheme="minorHAnsi"/>
                <w:kern w:val="0"/>
                <w:sz w:val="28"/>
                <w:szCs w:val="28"/>
              </w:rPr>
            </w:pPr>
            <w:r>
              <w:rPr>
                <w:rStyle w:val="14"/>
                <w:rFonts w:ascii="仿宋_GB2312" w:eastAsia="仿宋_GB2312" w:hAnsiTheme="minorHAnsi"/>
                <w:kern w:val="0"/>
                <w:sz w:val="28"/>
                <w:szCs w:val="28"/>
              </w:rPr>
              <w:t>630</w:t>
            </w:r>
          </w:p>
        </w:tc>
        <w:tc>
          <w:tcPr>
            <w:tcW w:w="1386" w:type="dxa"/>
          </w:tcPr>
          <w:p w14:paraId="1497DC14">
            <w:pPr>
              <w:pStyle w:val="7"/>
              <w:ind w:firstLine="0" w:firstLineChars="0"/>
              <w:jc w:val="center"/>
              <w:rPr>
                <w:rStyle w:val="14"/>
                <w:rFonts w:ascii="仿宋_GB2312" w:eastAsia="仿宋_GB2312" w:hAnsiTheme="minorHAnsi"/>
                <w:kern w:val="0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 w:hAnsiTheme="minorHAnsi"/>
                <w:kern w:val="0"/>
                <w:sz w:val="28"/>
                <w:szCs w:val="28"/>
              </w:rPr>
              <w:t>1260</w:t>
            </w:r>
          </w:p>
        </w:tc>
        <w:tc>
          <w:tcPr>
            <w:tcW w:w="1634" w:type="dxa"/>
          </w:tcPr>
          <w:p w14:paraId="62DA6E2B">
            <w:pPr>
              <w:ind w:firstLine="280"/>
              <w:rPr>
                <w:kern w:val="0"/>
                <w:sz w:val="20"/>
              </w:rPr>
            </w:pPr>
            <w:r>
              <w:rPr>
                <w:rStyle w:val="14"/>
                <w:rFonts w:ascii="仿宋_GB2312" w:eastAsia="仿宋_GB2312" w:hAnsiTheme="minorHAnsi"/>
                <w:kern w:val="0"/>
                <w:sz w:val="28"/>
                <w:szCs w:val="28"/>
              </w:rPr>
              <w:t>详见附</w:t>
            </w:r>
            <w:r>
              <w:rPr>
                <w:rStyle w:val="14"/>
                <w:rFonts w:hint="eastAsia" w:ascii="仿宋_GB2312" w:eastAsia="仿宋_GB2312" w:hAnsiTheme="minorHAnsi"/>
                <w:kern w:val="0"/>
                <w:sz w:val="28"/>
                <w:szCs w:val="28"/>
              </w:rPr>
              <w:t>表</w:t>
            </w:r>
          </w:p>
        </w:tc>
      </w:tr>
      <w:tr w14:paraId="1D8C4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1" w:type="dxa"/>
          </w:tcPr>
          <w:p w14:paraId="5C8446B9">
            <w:pPr>
              <w:pStyle w:val="6"/>
              <w:spacing w:before="0" w:beforeAutospacing="0" w:after="0" w:afterAutospacing="0" w:line="360" w:lineRule="auto"/>
              <w:ind w:firstLine="280"/>
              <w:jc w:val="center"/>
              <w:rPr>
                <w:rStyle w:val="14"/>
                <w:rFonts w:ascii="仿宋_GB2312" w:eastAsia="仿宋_GB2312"/>
                <w:sz w:val="28"/>
                <w:szCs w:val="28"/>
              </w:rPr>
            </w:pPr>
            <w:r>
              <w:rPr>
                <w:rStyle w:val="14"/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2218" w:type="dxa"/>
            <w:vAlign w:val="center"/>
          </w:tcPr>
          <w:p w14:paraId="3F21243C">
            <w:pPr>
              <w:pStyle w:val="6"/>
              <w:spacing w:before="0" w:beforeAutospacing="0" w:after="0" w:afterAutospacing="0" w:line="360" w:lineRule="auto"/>
              <w:ind w:firstLine="280"/>
              <w:rPr>
                <w:rStyle w:val="14"/>
                <w:rFonts w:ascii="仿宋_GB2312" w:eastAsia="仿宋_GB2312"/>
                <w:sz w:val="28"/>
                <w:szCs w:val="28"/>
              </w:rPr>
            </w:pPr>
            <w:bookmarkStart w:id="2" w:name="OLE_LINK57"/>
            <w:r>
              <w:rPr>
                <w:rStyle w:val="14"/>
                <w:rFonts w:ascii="仿宋_GB2312" w:eastAsia="仿宋_GB2312"/>
                <w:sz w:val="28"/>
                <w:szCs w:val="28"/>
              </w:rPr>
              <w:t>网络存储</w:t>
            </w:r>
            <w:r>
              <w:rPr>
                <w:rStyle w:val="14"/>
                <w:rFonts w:hint="eastAsia" w:ascii="仿宋_GB2312" w:eastAsia="仿宋_GB2312"/>
                <w:sz w:val="28"/>
                <w:szCs w:val="28"/>
              </w:rPr>
              <w:t>主</w:t>
            </w:r>
            <w:r>
              <w:rPr>
                <w:rStyle w:val="14"/>
                <w:rFonts w:ascii="仿宋_GB2312" w:eastAsia="仿宋_GB2312"/>
                <w:sz w:val="28"/>
                <w:szCs w:val="28"/>
              </w:rPr>
              <w:t>机</w:t>
            </w:r>
            <w:bookmarkEnd w:id="2"/>
          </w:p>
        </w:tc>
        <w:tc>
          <w:tcPr>
            <w:tcW w:w="851" w:type="dxa"/>
          </w:tcPr>
          <w:p w14:paraId="7E2F097F">
            <w:pPr>
              <w:pStyle w:val="7"/>
              <w:ind w:firstLine="0" w:firstLineChars="0"/>
              <w:jc w:val="center"/>
              <w:rPr>
                <w:rStyle w:val="14"/>
                <w:rFonts w:ascii="仿宋_GB2312" w:eastAsia="仿宋_GB2312" w:hAnsiTheme="minorHAnsi"/>
                <w:kern w:val="0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 w:hAnsiTheme="minorHAnsi"/>
                <w:kern w:val="0"/>
                <w:sz w:val="28"/>
                <w:szCs w:val="28"/>
              </w:rPr>
              <w:t>1台</w:t>
            </w:r>
          </w:p>
        </w:tc>
        <w:tc>
          <w:tcPr>
            <w:tcW w:w="1559" w:type="dxa"/>
          </w:tcPr>
          <w:p w14:paraId="4E904631">
            <w:pPr>
              <w:pStyle w:val="7"/>
              <w:ind w:firstLine="0" w:firstLineChars="0"/>
              <w:jc w:val="center"/>
              <w:rPr>
                <w:rStyle w:val="14"/>
                <w:rFonts w:ascii="仿宋_GB2312" w:eastAsia="仿宋_GB2312" w:hAnsiTheme="minorHAnsi"/>
                <w:kern w:val="0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 w:hAnsiTheme="minorHAnsi"/>
                <w:kern w:val="0"/>
                <w:sz w:val="28"/>
                <w:szCs w:val="28"/>
              </w:rPr>
              <w:t>2080</w:t>
            </w:r>
            <w:r>
              <w:rPr>
                <w:rStyle w:val="14"/>
                <w:rFonts w:ascii="仿宋_GB2312" w:eastAsia="仿宋_GB2312" w:hAnsiTheme="minorHAnsi"/>
                <w:kern w:val="0"/>
                <w:sz w:val="28"/>
                <w:szCs w:val="28"/>
              </w:rPr>
              <w:t>0</w:t>
            </w:r>
          </w:p>
        </w:tc>
        <w:tc>
          <w:tcPr>
            <w:tcW w:w="1386" w:type="dxa"/>
          </w:tcPr>
          <w:p w14:paraId="7CB6FFBA">
            <w:pPr>
              <w:pStyle w:val="7"/>
              <w:ind w:firstLine="0" w:firstLineChars="0"/>
              <w:jc w:val="center"/>
              <w:rPr>
                <w:rStyle w:val="14"/>
                <w:rFonts w:ascii="仿宋_GB2312" w:eastAsia="仿宋_GB2312" w:hAnsiTheme="minorHAnsi"/>
                <w:kern w:val="0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 w:hAnsiTheme="minorHAnsi"/>
                <w:kern w:val="0"/>
                <w:sz w:val="28"/>
                <w:szCs w:val="28"/>
              </w:rPr>
              <w:t>2080</w:t>
            </w:r>
            <w:r>
              <w:rPr>
                <w:rStyle w:val="14"/>
                <w:rFonts w:ascii="仿宋_GB2312" w:eastAsia="仿宋_GB2312" w:hAnsiTheme="minorHAnsi"/>
                <w:kern w:val="0"/>
                <w:sz w:val="28"/>
                <w:szCs w:val="28"/>
              </w:rPr>
              <w:t>0</w:t>
            </w:r>
          </w:p>
        </w:tc>
        <w:tc>
          <w:tcPr>
            <w:tcW w:w="1634" w:type="dxa"/>
          </w:tcPr>
          <w:p w14:paraId="43119852">
            <w:pPr>
              <w:ind w:firstLine="280"/>
              <w:rPr>
                <w:kern w:val="0"/>
                <w:sz w:val="20"/>
              </w:rPr>
            </w:pPr>
            <w:r>
              <w:rPr>
                <w:rStyle w:val="14"/>
                <w:rFonts w:ascii="仿宋_GB2312" w:eastAsia="仿宋_GB2312" w:hAnsiTheme="minorHAnsi"/>
                <w:kern w:val="0"/>
                <w:sz w:val="28"/>
                <w:szCs w:val="28"/>
              </w:rPr>
              <w:t>详见附</w:t>
            </w:r>
            <w:r>
              <w:rPr>
                <w:rStyle w:val="14"/>
                <w:rFonts w:hint="eastAsia" w:ascii="仿宋_GB2312" w:eastAsia="仿宋_GB2312" w:hAnsiTheme="minorHAnsi"/>
                <w:kern w:val="0"/>
                <w:sz w:val="28"/>
                <w:szCs w:val="28"/>
              </w:rPr>
              <w:t>表</w:t>
            </w:r>
          </w:p>
        </w:tc>
      </w:tr>
      <w:tr w14:paraId="3683E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1" w:type="dxa"/>
          </w:tcPr>
          <w:p w14:paraId="56F4FF31">
            <w:pPr>
              <w:pStyle w:val="6"/>
              <w:spacing w:before="0" w:beforeAutospacing="0" w:after="0" w:afterAutospacing="0" w:line="360" w:lineRule="auto"/>
              <w:ind w:firstLine="280"/>
              <w:jc w:val="center"/>
              <w:rPr>
                <w:rStyle w:val="14"/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Style w:val="14"/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18" w:type="dxa"/>
            <w:vAlign w:val="center"/>
          </w:tcPr>
          <w:p w14:paraId="628CE1F3">
            <w:pPr>
              <w:pStyle w:val="6"/>
              <w:spacing w:before="0" w:beforeAutospacing="0" w:after="0" w:afterAutospacing="0" w:line="360" w:lineRule="auto"/>
              <w:ind w:firstLine="280"/>
              <w:rPr>
                <w:rStyle w:val="14"/>
                <w:rFonts w:ascii="仿宋_GB2312" w:eastAsia="仿宋_GB2312"/>
                <w:sz w:val="28"/>
                <w:szCs w:val="28"/>
              </w:rPr>
            </w:pPr>
            <w:r>
              <w:rPr>
                <w:rStyle w:val="14"/>
                <w:rFonts w:ascii="仿宋_GB2312" w:eastAsia="仿宋_GB2312"/>
                <w:sz w:val="28"/>
                <w:szCs w:val="28"/>
              </w:rPr>
              <w:t>环境监测显示屏</w:t>
            </w:r>
          </w:p>
        </w:tc>
        <w:tc>
          <w:tcPr>
            <w:tcW w:w="851" w:type="dxa"/>
          </w:tcPr>
          <w:p w14:paraId="1D5FC387">
            <w:pPr>
              <w:pStyle w:val="7"/>
              <w:ind w:firstLine="0" w:firstLineChars="0"/>
              <w:jc w:val="center"/>
              <w:rPr>
                <w:rStyle w:val="14"/>
                <w:rFonts w:ascii="仿宋_GB2312" w:eastAsia="仿宋_GB2312" w:hAnsiTheme="minorHAnsi"/>
                <w:kern w:val="0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 w:hAnsiTheme="minorHAnsi"/>
                <w:kern w:val="0"/>
                <w:sz w:val="28"/>
                <w:szCs w:val="28"/>
              </w:rPr>
              <w:t>1台</w:t>
            </w:r>
          </w:p>
        </w:tc>
        <w:tc>
          <w:tcPr>
            <w:tcW w:w="1559" w:type="dxa"/>
          </w:tcPr>
          <w:p w14:paraId="6CF8B884">
            <w:pPr>
              <w:pStyle w:val="7"/>
              <w:ind w:firstLine="0" w:firstLineChars="0"/>
              <w:jc w:val="center"/>
              <w:rPr>
                <w:rStyle w:val="14"/>
                <w:rFonts w:ascii="仿宋_GB2312" w:eastAsia="仿宋_GB2312" w:hAnsiTheme="minorHAnsi"/>
                <w:kern w:val="0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 w:hAnsiTheme="minorHAnsi"/>
                <w:kern w:val="0"/>
                <w:sz w:val="28"/>
                <w:szCs w:val="28"/>
              </w:rPr>
              <w:t>1560</w:t>
            </w:r>
          </w:p>
        </w:tc>
        <w:tc>
          <w:tcPr>
            <w:tcW w:w="1386" w:type="dxa"/>
          </w:tcPr>
          <w:p w14:paraId="2AAC1E5C">
            <w:pPr>
              <w:pStyle w:val="7"/>
              <w:ind w:firstLine="0" w:firstLineChars="0"/>
              <w:jc w:val="center"/>
              <w:rPr>
                <w:rStyle w:val="14"/>
                <w:rFonts w:ascii="仿宋_GB2312" w:eastAsia="仿宋_GB2312" w:hAnsiTheme="minorHAnsi"/>
                <w:kern w:val="0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 w:hAnsiTheme="minorHAnsi"/>
                <w:kern w:val="0"/>
                <w:sz w:val="28"/>
                <w:szCs w:val="28"/>
              </w:rPr>
              <w:t>1560</w:t>
            </w:r>
          </w:p>
        </w:tc>
        <w:tc>
          <w:tcPr>
            <w:tcW w:w="1634" w:type="dxa"/>
          </w:tcPr>
          <w:p w14:paraId="53BFF2FF">
            <w:pPr>
              <w:ind w:firstLine="280"/>
              <w:rPr>
                <w:kern w:val="0"/>
                <w:sz w:val="20"/>
              </w:rPr>
            </w:pPr>
            <w:r>
              <w:rPr>
                <w:rStyle w:val="14"/>
                <w:rFonts w:ascii="仿宋_GB2312" w:eastAsia="仿宋_GB2312" w:hAnsiTheme="minorHAnsi"/>
                <w:kern w:val="0"/>
                <w:sz w:val="28"/>
                <w:szCs w:val="28"/>
              </w:rPr>
              <w:t>详见附</w:t>
            </w:r>
            <w:r>
              <w:rPr>
                <w:rStyle w:val="14"/>
                <w:rFonts w:hint="eastAsia" w:ascii="仿宋_GB2312" w:eastAsia="仿宋_GB2312" w:hAnsiTheme="minorHAnsi"/>
                <w:kern w:val="0"/>
                <w:sz w:val="28"/>
                <w:szCs w:val="28"/>
              </w:rPr>
              <w:t>表</w:t>
            </w:r>
          </w:p>
        </w:tc>
      </w:tr>
      <w:tr w14:paraId="29117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1" w:type="dxa"/>
          </w:tcPr>
          <w:p w14:paraId="321A6A6E">
            <w:pPr>
              <w:pStyle w:val="6"/>
              <w:spacing w:before="0" w:beforeAutospacing="0" w:after="0" w:afterAutospacing="0" w:line="360" w:lineRule="auto"/>
              <w:ind w:firstLine="280"/>
              <w:jc w:val="center"/>
              <w:rPr>
                <w:rStyle w:val="14"/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Style w:val="14"/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18" w:type="dxa"/>
            <w:vAlign w:val="center"/>
          </w:tcPr>
          <w:p w14:paraId="3D833548">
            <w:pPr>
              <w:pStyle w:val="6"/>
              <w:spacing w:before="0" w:beforeAutospacing="0" w:after="0" w:afterAutospacing="0" w:line="360" w:lineRule="auto"/>
              <w:ind w:firstLine="280"/>
              <w:rPr>
                <w:rStyle w:val="14"/>
                <w:rFonts w:ascii="仿宋_GB2312" w:eastAsia="仿宋_GB2312"/>
                <w:sz w:val="28"/>
                <w:szCs w:val="28"/>
              </w:rPr>
            </w:pPr>
            <w:r>
              <w:rPr>
                <w:rStyle w:val="14"/>
                <w:rFonts w:ascii="仿宋_GB2312" w:eastAsia="仿宋_GB2312"/>
                <w:sz w:val="28"/>
                <w:szCs w:val="28"/>
              </w:rPr>
              <w:t>12U 网络机柜</w:t>
            </w:r>
          </w:p>
        </w:tc>
        <w:tc>
          <w:tcPr>
            <w:tcW w:w="851" w:type="dxa"/>
          </w:tcPr>
          <w:p w14:paraId="35D48B64">
            <w:pPr>
              <w:pStyle w:val="7"/>
              <w:ind w:firstLine="0" w:firstLineChars="0"/>
              <w:jc w:val="center"/>
              <w:rPr>
                <w:rStyle w:val="14"/>
                <w:rFonts w:ascii="仿宋_GB2312" w:eastAsia="仿宋_GB2312" w:hAnsiTheme="minorHAnsi"/>
                <w:kern w:val="0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 w:hAnsiTheme="minorHAnsi"/>
                <w:kern w:val="0"/>
                <w:sz w:val="28"/>
                <w:szCs w:val="28"/>
              </w:rPr>
              <w:t>1个</w:t>
            </w:r>
          </w:p>
        </w:tc>
        <w:tc>
          <w:tcPr>
            <w:tcW w:w="1559" w:type="dxa"/>
          </w:tcPr>
          <w:p w14:paraId="3B4145E4">
            <w:pPr>
              <w:pStyle w:val="7"/>
              <w:ind w:firstLine="0" w:firstLineChars="0"/>
              <w:jc w:val="center"/>
              <w:rPr>
                <w:rStyle w:val="14"/>
                <w:rFonts w:ascii="仿宋_GB2312" w:eastAsia="仿宋_GB2312" w:hAnsiTheme="minorHAnsi"/>
                <w:kern w:val="0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 w:hAnsiTheme="minorHAnsi"/>
                <w:kern w:val="0"/>
                <w:sz w:val="28"/>
                <w:szCs w:val="28"/>
              </w:rPr>
              <w:t>450</w:t>
            </w:r>
          </w:p>
        </w:tc>
        <w:tc>
          <w:tcPr>
            <w:tcW w:w="1386" w:type="dxa"/>
          </w:tcPr>
          <w:p w14:paraId="1D310B20">
            <w:pPr>
              <w:pStyle w:val="7"/>
              <w:ind w:firstLine="0" w:firstLineChars="0"/>
              <w:jc w:val="center"/>
              <w:rPr>
                <w:rStyle w:val="14"/>
                <w:rFonts w:ascii="仿宋_GB2312" w:eastAsia="仿宋_GB2312" w:hAnsiTheme="minorHAnsi"/>
                <w:kern w:val="0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 w:hAnsiTheme="minorHAnsi"/>
                <w:kern w:val="0"/>
                <w:sz w:val="28"/>
                <w:szCs w:val="28"/>
              </w:rPr>
              <w:t>450</w:t>
            </w:r>
          </w:p>
        </w:tc>
        <w:tc>
          <w:tcPr>
            <w:tcW w:w="1634" w:type="dxa"/>
          </w:tcPr>
          <w:p w14:paraId="78E234EC">
            <w:pPr>
              <w:ind w:firstLine="280"/>
              <w:rPr>
                <w:kern w:val="0"/>
                <w:sz w:val="20"/>
              </w:rPr>
            </w:pPr>
            <w:r>
              <w:rPr>
                <w:rStyle w:val="14"/>
                <w:rFonts w:ascii="仿宋_GB2312" w:eastAsia="仿宋_GB2312" w:hAnsiTheme="minorHAnsi"/>
                <w:kern w:val="0"/>
                <w:sz w:val="28"/>
                <w:szCs w:val="28"/>
              </w:rPr>
              <w:t>详见附</w:t>
            </w:r>
            <w:r>
              <w:rPr>
                <w:rStyle w:val="14"/>
                <w:rFonts w:hint="eastAsia" w:ascii="仿宋_GB2312" w:eastAsia="仿宋_GB2312" w:hAnsiTheme="minorHAnsi"/>
                <w:kern w:val="0"/>
                <w:sz w:val="28"/>
                <w:szCs w:val="28"/>
              </w:rPr>
              <w:t>表</w:t>
            </w:r>
          </w:p>
        </w:tc>
      </w:tr>
      <w:tr w14:paraId="2EB81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1" w:type="dxa"/>
          </w:tcPr>
          <w:p w14:paraId="6635E63B">
            <w:pPr>
              <w:pStyle w:val="6"/>
              <w:spacing w:before="0" w:beforeAutospacing="0" w:after="0" w:afterAutospacing="0" w:line="360" w:lineRule="auto"/>
              <w:ind w:firstLine="280"/>
              <w:jc w:val="center"/>
              <w:rPr>
                <w:rStyle w:val="14"/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Style w:val="14"/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18" w:type="dxa"/>
          </w:tcPr>
          <w:p w14:paraId="6D45BAA7">
            <w:pPr>
              <w:pStyle w:val="6"/>
              <w:spacing w:before="0" w:beforeAutospacing="0" w:after="0" w:afterAutospacing="0" w:line="360" w:lineRule="auto"/>
              <w:ind w:firstLine="280"/>
              <w:rPr>
                <w:rStyle w:val="14"/>
                <w:rFonts w:ascii="仿宋_GB2312" w:eastAsia="仿宋_GB2312"/>
                <w:sz w:val="28"/>
                <w:szCs w:val="28"/>
              </w:rPr>
            </w:pPr>
            <w:r>
              <w:rPr>
                <w:rStyle w:val="14"/>
                <w:rFonts w:ascii="仿宋_GB2312" w:eastAsia="仿宋_GB2312"/>
                <w:sz w:val="28"/>
                <w:szCs w:val="28"/>
              </w:rPr>
              <w:t>手机柜</w:t>
            </w:r>
          </w:p>
        </w:tc>
        <w:tc>
          <w:tcPr>
            <w:tcW w:w="851" w:type="dxa"/>
          </w:tcPr>
          <w:p w14:paraId="66CE9F52">
            <w:pPr>
              <w:pStyle w:val="7"/>
              <w:ind w:firstLine="0" w:firstLineChars="0"/>
              <w:jc w:val="center"/>
              <w:rPr>
                <w:rStyle w:val="14"/>
                <w:rFonts w:ascii="仿宋_GB2312" w:eastAsia="仿宋_GB2312" w:hAnsiTheme="minorHAnsi"/>
                <w:kern w:val="0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 w:hAnsiTheme="minorHAnsi"/>
                <w:kern w:val="0"/>
                <w:sz w:val="28"/>
                <w:szCs w:val="28"/>
              </w:rPr>
              <w:t>1个</w:t>
            </w:r>
          </w:p>
        </w:tc>
        <w:tc>
          <w:tcPr>
            <w:tcW w:w="1559" w:type="dxa"/>
          </w:tcPr>
          <w:p w14:paraId="6B357DB5">
            <w:pPr>
              <w:pStyle w:val="7"/>
              <w:ind w:firstLine="0" w:firstLineChars="0"/>
              <w:jc w:val="center"/>
              <w:rPr>
                <w:rStyle w:val="14"/>
                <w:rFonts w:ascii="仿宋_GB2312" w:eastAsia="仿宋_GB2312" w:hAnsiTheme="minorHAnsi"/>
                <w:kern w:val="0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 w:hAnsiTheme="minorHAnsi"/>
                <w:kern w:val="0"/>
                <w:sz w:val="28"/>
                <w:szCs w:val="28"/>
              </w:rPr>
              <w:t>8</w:t>
            </w:r>
            <w:r>
              <w:rPr>
                <w:rStyle w:val="14"/>
                <w:rFonts w:ascii="仿宋_GB2312" w:eastAsia="仿宋_GB2312" w:hAnsiTheme="minorHAnsi"/>
                <w:kern w:val="0"/>
                <w:sz w:val="28"/>
                <w:szCs w:val="28"/>
              </w:rPr>
              <w:t>0</w:t>
            </w:r>
            <w:r>
              <w:rPr>
                <w:rStyle w:val="14"/>
                <w:rFonts w:hint="eastAsia" w:ascii="仿宋_GB2312" w:eastAsia="仿宋_GB2312" w:hAnsiTheme="minorHAnsi"/>
                <w:kern w:val="0"/>
                <w:sz w:val="28"/>
                <w:szCs w:val="28"/>
              </w:rPr>
              <w:t>0</w:t>
            </w:r>
          </w:p>
        </w:tc>
        <w:tc>
          <w:tcPr>
            <w:tcW w:w="1386" w:type="dxa"/>
          </w:tcPr>
          <w:p w14:paraId="0133240D">
            <w:pPr>
              <w:pStyle w:val="7"/>
              <w:ind w:firstLine="0" w:firstLineChars="0"/>
              <w:jc w:val="center"/>
              <w:rPr>
                <w:rStyle w:val="14"/>
                <w:rFonts w:ascii="仿宋_GB2312" w:eastAsia="仿宋_GB2312" w:hAnsiTheme="minorHAnsi"/>
                <w:kern w:val="0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 w:hAnsiTheme="minorHAnsi"/>
                <w:kern w:val="0"/>
                <w:sz w:val="28"/>
                <w:szCs w:val="28"/>
              </w:rPr>
              <w:t>8</w:t>
            </w:r>
            <w:r>
              <w:rPr>
                <w:rStyle w:val="14"/>
                <w:rFonts w:ascii="仿宋_GB2312" w:eastAsia="仿宋_GB2312" w:hAnsiTheme="minorHAnsi"/>
                <w:kern w:val="0"/>
                <w:sz w:val="28"/>
                <w:szCs w:val="28"/>
              </w:rPr>
              <w:t>0</w:t>
            </w:r>
            <w:r>
              <w:rPr>
                <w:rStyle w:val="14"/>
                <w:rFonts w:hint="eastAsia" w:ascii="仿宋_GB2312" w:eastAsia="仿宋_GB2312" w:hAnsiTheme="minorHAnsi"/>
                <w:kern w:val="0"/>
                <w:sz w:val="28"/>
                <w:szCs w:val="28"/>
              </w:rPr>
              <w:t>0</w:t>
            </w:r>
          </w:p>
        </w:tc>
        <w:tc>
          <w:tcPr>
            <w:tcW w:w="1634" w:type="dxa"/>
          </w:tcPr>
          <w:p w14:paraId="5EF23F83">
            <w:pPr>
              <w:ind w:firstLine="280"/>
              <w:rPr>
                <w:kern w:val="0"/>
                <w:sz w:val="20"/>
              </w:rPr>
            </w:pPr>
            <w:r>
              <w:rPr>
                <w:rStyle w:val="14"/>
                <w:rFonts w:ascii="仿宋_GB2312" w:eastAsia="仿宋_GB2312" w:hAnsiTheme="minorHAnsi"/>
                <w:kern w:val="0"/>
                <w:sz w:val="28"/>
                <w:szCs w:val="28"/>
              </w:rPr>
              <w:t>详见附</w:t>
            </w:r>
            <w:r>
              <w:rPr>
                <w:rStyle w:val="14"/>
                <w:rFonts w:hint="eastAsia" w:ascii="仿宋_GB2312" w:eastAsia="仿宋_GB2312" w:hAnsiTheme="minorHAnsi"/>
                <w:kern w:val="0"/>
                <w:sz w:val="28"/>
                <w:szCs w:val="28"/>
              </w:rPr>
              <w:t>表</w:t>
            </w:r>
          </w:p>
        </w:tc>
      </w:tr>
      <w:tr w14:paraId="489C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1" w:type="dxa"/>
          </w:tcPr>
          <w:p w14:paraId="02608157">
            <w:pPr>
              <w:pStyle w:val="6"/>
              <w:spacing w:before="0" w:beforeAutospacing="0" w:after="0" w:afterAutospacing="0" w:line="360" w:lineRule="auto"/>
              <w:ind w:firstLine="280"/>
              <w:jc w:val="center"/>
              <w:rPr>
                <w:rStyle w:val="14"/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Style w:val="14"/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218" w:type="dxa"/>
            <w:vAlign w:val="center"/>
          </w:tcPr>
          <w:p w14:paraId="1C48B344">
            <w:pPr>
              <w:pStyle w:val="6"/>
              <w:spacing w:before="0" w:beforeAutospacing="0" w:after="0" w:afterAutospacing="0" w:line="360" w:lineRule="auto"/>
              <w:ind w:firstLine="280"/>
              <w:rPr>
                <w:rStyle w:val="14"/>
                <w:rFonts w:ascii="仿宋_GB2312" w:eastAsia="仿宋_GB2312"/>
                <w:sz w:val="28"/>
                <w:szCs w:val="28"/>
              </w:rPr>
            </w:pPr>
            <w:r>
              <w:rPr>
                <w:rStyle w:val="14"/>
                <w:rFonts w:ascii="仿宋_GB2312" w:eastAsia="仿宋_GB2312"/>
                <w:sz w:val="28"/>
                <w:szCs w:val="28"/>
              </w:rPr>
              <w:t>配套辅料（8口POE交换机、六类网线、电源线、12V电源、电源盒等）</w:t>
            </w:r>
          </w:p>
        </w:tc>
        <w:tc>
          <w:tcPr>
            <w:tcW w:w="851" w:type="dxa"/>
          </w:tcPr>
          <w:p w14:paraId="35695768">
            <w:pPr>
              <w:pStyle w:val="7"/>
              <w:ind w:firstLine="0" w:firstLineChars="0"/>
              <w:jc w:val="center"/>
              <w:rPr>
                <w:rStyle w:val="14"/>
                <w:rFonts w:ascii="仿宋_GB2312" w:eastAsia="仿宋_GB2312" w:hAnsiTheme="minorHAnsi"/>
                <w:kern w:val="0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 w:hAnsiTheme="minorHAnsi"/>
                <w:kern w:val="0"/>
                <w:sz w:val="28"/>
                <w:szCs w:val="28"/>
              </w:rPr>
              <w:t>1项</w:t>
            </w:r>
          </w:p>
        </w:tc>
        <w:tc>
          <w:tcPr>
            <w:tcW w:w="1559" w:type="dxa"/>
          </w:tcPr>
          <w:p w14:paraId="01BAFDEE">
            <w:pPr>
              <w:pStyle w:val="7"/>
              <w:ind w:firstLine="0" w:firstLineChars="0"/>
              <w:jc w:val="center"/>
              <w:rPr>
                <w:rStyle w:val="14"/>
                <w:rFonts w:ascii="仿宋_GB2312" w:eastAsia="仿宋_GB2312" w:hAnsiTheme="minorHAnsi"/>
                <w:kern w:val="0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 w:hAnsiTheme="minorHAnsi"/>
                <w:kern w:val="0"/>
                <w:sz w:val="28"/>
                <w:szCs w:val="28"/>
              </w:rPr>
              <w:t>20</w:t>
            </w:r>
            <w:r>
              <w:rPr>
                <w:rStyle w:val="14"/>
                <w:rFonts w:ascii="仿宋_GB2312" w:eastAsia="仿宋_GB2312" w:hAnsiTheme="minorHAnsi"/>
                <w:kern w:val="0"/>
                <w:sz w:val="28"/>
                <w:szCs w:val="28"/>
              </w:rPr>
              <w:t>0</w:t>
            </w:r>
            <w:bookmarkStart w:id="32" w:name="_GoBack"/>
            <w:bookmarkEnd w:id="32"/>
            <w:r>
              <w:rPr>
                <w:rStyle w:val="14"/>
                <w:rFonts w:ascii="仿宋_GB2312" w:eastAsia="仿宋_GB2312" w:hAnsiTheme="minorHAnsi"/>
                <w:kern w:val="0"/>
                <w:sz w:val="28"/>
                <w:szCs w:val="28"/>
              </w:rPr>
              <w:t>0</w:t>
            </w:r>
          </w:p>
        </w:tc>
        <w:tc>
          <w:tcPr>
            <w:tcW w:w="1386" w:type="dxa"/>
          </w:tcPr>
          <w:p w14:paraId="7932F3BD">
            <w:pPr>
              <w:pStyle w:val="7"/>
              <w:ind w:firstLine="0" w:firstLineChars="0"/>
              <w:jc w:val="center"/>
              <w:rPr>
                <w:rStyle w:val="14"/>
                <w:rFonts w:ascii="仿宋_GB2312" w:eastAsia="仿宋_GB2312" w:hAnsiTheme="minorHAnsi"/>
                <w:kern w:val="0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 w:hAnsiTheme="minorHAnsi"/>
                <w:kern w:val="0"/>
                <w:sz w:val="28"/>
                <w:szCs w:val="28"/>
              </w:rPr>
              <w:t>20</w:t>
            </w:r>
            <w:r>
              <w:rPr>
                <w:rStyle w:val="14"/>
                <w:rFonts w:ascii="仿宋_GB2312" w:eastAsia="仿宋_GB2312" w:hAnsiTheme="minorHAnsi"/>
                <w:kern w:val="0"/>
                <w:sz w:val="28"/>
                <w:szCs w:val="28"/>
              </w:rPr>
              <w:t>0</w:t>
            </w:r>
            <w:r>
              <w:rPr>
                <w:rStyle w:val="14"/>
                <w:rFonts w:hint="eastAsia" w:ascii="仿宋_GB2312" w:eastAsia="仿宋_GB2312" w:hAnsiTheme="minorHAnsi"/>
                <w:kern w:val="0"/>
                <w:sz w:val="28"/>
                <w:szCs w:val="28"/>
              </w:rPr>
              <w:t>0</w:t>
            </w:r>
          </w:p>
        </w:tc>
        <w:tc>
          <w:tcPr>
            <w:tcW w:w="1634" w:type="dxa"/>
          </w:tcPr>
          <w:p w14:paraId="3C9C5E54">
            <w:pPr>
              <w:ind w:firstLine="280"/>
              <w:rPr>
                <w:kern w:val="0"/>
                <w:sz w:val="20"/>
              </w:rPr>
            </w:pPr>
            <w:r>
              <w:rPr>
                <w:rStyle w:val="14"/>
                <w:rFonts w:ascii="仿宋_GB2312" w:eastAsia="仿宋_GB2312" w:hAnsiTheme="minorHAnsi"/>
                <w:kern w:val="0"/>
                <w:sz w:val="28"/>
                <w:szCs w:val="28"/>
              </w:rPr>
              <w:t>详见附</w:t>
            </w:r>
            <w:r>
              <w:rPr>
                <w:rStyle w:val="14"/>
                <w:rFonts w:hint="eastAsia" w:ascii="仿宋_GB2312" w:eastAsia="仿宋_GB2312" w:hAnsiTheme="minorHAnsi"/>
                <w:kern w:val="0"/>
                <w:sz w:val="28"/>
                <w:szCs w:val="28"/>
              </w:rPr>
              <w:t>表</w:t>
            </w:r>
          </w:p>
        </w:tc>
      </w:tr>
      <w:tr w14:paraId="684EC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1" w:type="dxa"/>
          </w:tcPr>
          <w:p w14:paraId="22A2C625">
            <w:pPr>
              <w:pStyle w:val="6"/>
              <w:spacing w:before="0" w:beforeAutospacing="0" w:after="0" w:afterAutospacing="0" w:line="360" w:lineRule="auto"/>
              <w:ind w:firstLine="280"/>
              <w:jc w:val="center"/>
              <w:rPr>
                <w:rStyle w:val="14"/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Style w:val="14"/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218" w:type="dxa"/>
          </w:tcPr>
          <w:p w14:paraId="0E00AE97">
            <w:pPr>
              <w:pStyle w:val="6"/>
              <w:spacing w:before="0" w:beforeAutospacing="0" w:after="0" w:afterAutospacing="0" w:line="360" w:lineRule="auto"/>
              <w:ind w:firstLine="280"/>
              <w:rPr>
                <w:rStyle w:val="14"/>
                <w:rFonts w:ascii="仿宋_GB2312" w:eastAsia="仿宋_GB2312"/>
                <w:sz w:val="28"/>
                <w:szCs w:val="28"/>
              </w:rPr>
            </w:pPr>
            <w:r>
              <w:rPr>
                <w:rStyle w:val="14"/>
                <w:rFonts w:ascii="仿宋_GB2312" w:eastAsia="仿宋_GB2312"/>
                <w:sz w:val="28"/>
                <w:szCs w:val="28"/>
              </w:rPr>
              <w:t>集成服务</w:t>
            </w:r>
          </w:p>
        </w:tc>
        <w:tc>
          <w:tcPr>
            <w:tcW w:w="851" w:type="dxa"/>
          </w:tcPr>
          <w:p w14:paraId="5F623FBF">
            <w:pPr>
              <w:pStyle w:val="7"/>
              <w:ind w:firstLine="0" w:firstLineChars="0"/>
              <w:jc w:val="center"/>
              <w:rPr>
                <w:rStyle w:val="14"/>
                <w:rFonts w:ascii="仿宋_GB2312" w:eastAsia="仿宋_GB2312" w:hAnsiTheme="minorHAnsi"/>
                <w:kern w:val="0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 w:hAnsiTheme="minorHAnsi"/>
                <w:kern w:val="0"/>
                <w:sz w:val="28"/>
                <w:szCs w:val="28"/>
              </w:rPr>
              <w:t>1项</w:t>
            </w:r>
          </w:p>
        </w:tc>
        <w:tc>
          <w:tcPr>
            <w:tcW w:w="1559" w:type="dxa"/>
          </w:tcPr>
          <w:p w14:paraId="6426631A">
            <w:pPr>
              <w:pStyle w:val="7"/>
              <w:ind w:firstLine="0" w:firstLineChars="0"/>
              <w:jc w:val="center"/>
              <w:rPr>
                <w:rStyle w:val="14"/>
                <w:rFonts w:ascii="仿宋_GB2312" w:eastAsia="仿宋_GB2312" w:hAnsiTheme="minorHAnsi"/>
                <w:kern w:val="0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 w:hAnsiTheme="minorHAnsi"/>
                <w:kern w:val="0"/>
                <w:sz w:val="28"/>
                <w:szCs w:val="28"/>
              </w:rPr>
              <w:t>3000</w:t>
            </w:r>
          </w:p>
        </w:tc>
        <w:tc>
          <w:tcPr>
            <w:tcW w:w="1386" w:type="dxa"/>
          </w:tcPr>
          <w:p w14:paraId="4552DF85">
            <w:pPr>
              <w:pStyle w:val="7"/>
              <w:ind w:firstLine="0" w:firstLineChars="0"/>
              <w:jc w:val="center"/>
              <w:rPr>
                <w:rStyle w:val="14"/>
                <w:rFonts w:ascii="仿宋_GB2312" w:eastAsia="仿宋_GB2312" w:hAnsiTheme="minorHAnsi"/>
                <w:kern w:val="0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 w:hAnsiTheme="minorHAnsi"/>
                <w:kern w:val="0"/>
                <w:sz w:val="28"/>
                <w:szCs w:val="28"/>
              </w:rPr>
              <w:t>3000</w:t>
            </w:r>
          </w:p>
        </w:tc>
        <w:tc>
          <w:tcPr>
            <w:tcW w:w="1634" w:type="dxa"/>
          </w:tcPr>
          <w:p w14:paraId="137598F6">
            <w:pPr>
              <w:pStyle w:val="7"/>
              <w:ind w:firstLine="0" w:firstLineChars="0"/>
              <w:jc w:val="left"/>
              <w:rPr>
                <w:kern w:val="0"/>
                <w:sz w:val="20"/>
              </w:rPr>
            </w:pPr>
            <w:r>
              <w:rPr>
                <w:rStyle w:val="14"/>
                <w:rFonts w:ascii="仿宋_GB2312" w:eastAsia="仿宋_GB2312" w:hAnsiTheme="minorHAnsi"/>
                <w:kern w:val="0"/>
                <w:sz w:val="28"/>
                <w:szCs w:val="28"/>
              </w:rPr>
              <w:t>详见附</w:t>
            </w:r>
            <w:r>
              <w:rPr>
                <w:rStyle w:val="14"/>
                <w:rFonts w:hint="eastAsia" w:ascii="仿宋_GB2312" w:eastAsia="仿宋_GB2312" w:hAnsiTheme="minorHAnsi"/>
                <w:kern w:val="0"/>
                <w:sz w:val="28"/>
                <w:szCs w:val="28"/>
              </w:rPr>
              <w:t>表</w:t>
            </w:r>
          </w:p>
        </w:tc>
      </w:tr>
      <w:tr w14:paraId="48760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99" w:type="dxa"/>
            <w:gridSpan w:val="6"/>
          </w:tcPr>
          <w:p w14:paraId="07052D37">
            <w:pPr>
              <w:pStyle w:val="6"/>
              <w:spacing w:before="0" w:beforeAutospacing="0" w:after="0" w:afterAutospacing="0" w:line="360" w:lineRule="auto"/>
              <w:ind w:firstLine="280"/>
              <w:rPr>
                <w:rStyle w:val="14"/>
                <w:rFonts w:ascii="仿宋_GB2312" w:eastAsia="仿宋_GB2312" w:hAnsiTheme="minorHAnsi"/>
                <w:sz w:val="28"/>
                <w:szCs w:val="28"/>
              </w:rPr>
            </w:pPr>
            <w:bookmarkStart w:id="3" w:name="_Hlk228095127"/>
            <w:r>
              <w:rPr>
                <w:rStyle w:val="14"/>
                <w:rFonts w:ascii="仿宋_GB2312" w:eastAsia="仿宋_GB2312"/>
                <w:sz w:val="28"/>
                <w:szCs w:val="28"/>
              </w:rPr>
              <w:t>合计：</w:t>
            </w:r>
            <w:r>
              <w:rPr>
                <w:rStyle w:val="14"/>
                <w:rFonts w:hint="eastAsia" w:ascii="仿宋_GB2312" w:eastAsia="仿宋_GB2312"/>
                <w:sz w:val="28"/>
                <w:szCs w:val="28"/>
              </w:rPr>
              <w:t>33150.00元（大写：人民币</w:t>
            </w:r>
            <w:r>
              <w:rPr>
                <w:rStyle w:val="14"/>
                <w:rFonts w:hint="eastAsia" w:ascii="仿宋_GB2312" w:eastAsia="仿宋_GB2312"/>
                <w:sz w:val="28"/>
                <w:szCs w:val="28"/>
                <w:lang w:val="en-US" w:eastAsia="zh-CN"/>
              </w:rPr>
              <w:t>叁万叁仟壹佰伍拾</w:t>
            </w:r>
            <w:r>
              <w:rPr>
                <w:rStyle w:val="14"/>
                <w:rFonts w:ascii="仿宋_GB2312" w:eastAsia="仿宋_GB2312"/>
                <w:sz w:val="28"/>
                <w:szCs w:val="28"/>
              </w:rPr>
              <w:t>元整）</w:t>
            </w:r>
          </w:p>
        </w:tc>
      </w:tr>
      <w:bookmarkEnd w:id="0"/>
      <w:bookmarkEnd w:id="1"/>
      <w:bookmarkEnd w:id="3"/>
    </w:tbl>
    <w:p w14:paraId="59DB6045"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二、附表：设备技术参数：</w:t>
      </w:r>
    </w:p>
    <w:p w14:paraId="1C9CCF30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b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</w:rPr>
        <w:t>1、全景半球摄像头</w:t>
      </w:r>
    </w:p>
    <w:p w14:paraId="39626D3D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(1)、≥400万变焦半球型网络摄像机。</w:t>
      </w:r>
    </w:p>
    <w:p w14:paraId="5B9D8C02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(2)、自研AI-ISP图像处理引擎，最高分辨率可达2688×1520 @25 fps，在该分辨率下可输出实时图像。</w:t>
      </w:r>
    </w:p>
    <w:p w14:paraId="7F95810D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(3)、支持Smart侦测：场景变更侦测，虚焦侦测，区域入侵侦测，越界侦测，进入区域侦测，离开区域侦测，物品遗留侦测，物品拿取侦测，徘徊侦测等识别检测事件。</w:t>
      </w:r>
    </w:p>
    <w:p w14:paraId="718FB277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(4)、支持背光补偿，强光抑制，3D数字降噪，120 dB宽动态，适应不同环境,支持电动变焦。</w:t>
      </w:r>
    </w:p>
    <w:p w14:paraId="34511615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(5)、采用高效阵列红外灯，使用寿命长，红外照射距离最远可达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>≥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30 m。</w:t>
      </w:r>
    </w:p>
    <w:p w14:paraId="2ECB9393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(6)、支持最大512 GB MicroSD/MicroSDHC/MicroSDXC卡本地存储。</w:t>
      </w:r>
    </w:p>
    <w:p w14:paraId="1567086B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(7)、内置麦克风和扬声器，支持双向语音对讲。</w:t>
      </w:r>
    </w:p>
    <w:p w14:paraId="72802DB8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(8)、支持1路报警输入，1路报警输出（输出最大支持DC12 V，30 mA），1路音频输入，1路音频输出。</w:t>
      </w:r>
    </w:p>
    <w:p w14:paraId="798938BF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(9)、支持DC12 V，100 mA电源输出，可用于拾音器供电。</w:t>
      </w:r>
    </w:p>
    <w:p w14:paraId="11432E57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(10)、符合IP67防尘防水及IK10防暴设计，可靠性高。</w:t>
      </w:r>
    </w:p>
    <w:p w14:paraId="6BC53B37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(11)、传感器类型：1/3" Progressive Scan CMOS。</w:t>
      </w:r>
    </w:p>
    <w:p w14:paraId="5253646E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(12)、最低照度：彩色：0.005 Lux，调节角度：水平：0°~355°，垂直：0°~75°，旋转：0°~355°。</w:t>
      </w:r>
    </w:p>
    <w:p w14:paraId="1CF3EB97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(13)、焦距&amp;视场角：2.7~8 mm：水平视场角：98.6°~51°，垂直视场角：53.2°~28.8°，对角视场角：116.9°~58.8°，支持电动变焦 。</w:t>
      </w:r>
    </w:p>
    <w:p w14:paraId="0D7240CB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(14)、补光灯类型：红外灯，补光距离：最远可达30 m，防补光过曝：支持。</w:t>
      </w:r>
    </w:p>
    <w:p w14:paraId="584CB8C9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(15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>)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、红外波长范围：850 nm 。</w:t>
      </w:r>
    </w:p>
    <w:p w14:paraId="456714DB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(16）、最大图像尺寸：2688 × 1520。</w:t>
      </w:r>
    </w:p>
    <w:p w14:paraId="06D03DE1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(17）、视频压缩标准：主码流：H.265/H.264。</w:t>
      </w:r>
    </w:p>
    <w:p w14:paraId="25F39924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(18）、子码流：H.265/H.264/MJPEG，第三码流：H.265/H.264 ，宽动态：120 dB 。</w:t>
      </w:r>
    </w:p>
    <w:p w14:paraId="76F10706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(19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>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、网络：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>≥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1个RJ45 10 M/100 M自适应以太网口。</w:t>
      </w:r>
    </w:p>
    <w:p w14:paraId="2E0DB898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(20)、SD卡扩展：内置MicroSD/MicroSDHC/MicroSDXC插槽，最大支持512 GB。</w:t>
      </w:r>
    </w:p>
    <w:p w14:paraId="53035156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(21)、音频：1个内置麦克风，1个内置扬声器。</w:t>
      </w:r>
    </w:p>
    <w:p w14:paraId="258BC541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(22)、报警：1路输入，1路输出（报警输出最大支持DC12 V，30 mA）复位：支持。</w:t>
      </w:r>
    </w:p>
    <w:p w14:paraId="573F26E9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(23)、电源输出：DC12 V，100 mA电源输出，建议用于拾音器供电 。</w:t>
      </w:r>
    </w:p>
    <w:p w14:paraId="559BECF1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(24)、产品尺寸：Ø121.5 * 97.6 mm ，包装尺寸：140 * 140 * 154 mm。</w:t>
      </w:r>
    </w:p>
    <w:p w14:paraId="140263C6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(25)、设备重量：490 g，带包装重量：680 g。</w:t>
      </w:r>
    </w:p>
    <w:p w14:paraId="148955D0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(26)、启动和工作温湿度：-30 °C~60 °C，湿度小于95%（无凝结）。</w:t>
      </w:r>
    </w:p>
    <w:p w14:paraId="50C60D8F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(27)、通用功能：心跳，密码保护，水印，IP地址过滤，像素计算器。</w:t>
      </w:r>
    </w:p>
    <w:p w14:paraId="2EF2CB4C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(28)、电流及功耗：DC：12 V，0.9 A，最大功耗：10.8 W。</w:t>
      </w:r>
    </w:p>
    <w:p w14:paraId="0B4991C7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(29)、PoE：IEEE 802.3af，CLASS 3，最大功耗：12.9 W。</w:t>
      </w:r>
    </w:p>
    <w:p w14:paraId="2DC44492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(30)、供电方式：DC：12 V ± 25%，支持防反接保护，PoE：IEEE 802.3af，CLASS 3。</w:t>
      </w:r>
    </w:p>
    <w:p w14:paraId="6A06A41E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(31)、电源接口类型：Ø5.5 mm圆口 ，防护：IP67，IK10。</w:t>
      </w:r>
    </w:p>
    <w:p w14:paraId="0E9FDBBE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(32)、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>保修期：≥3年。</w:t>
      </w:r>
    </w:p>
    <w:p w14:paraId="4E95D885">
      <w:pPr>
        <w:pStyle w:val="7"/>
        <w:spacing w:line="360" w:lineRule="auto"/>
        <w:ind w:firstLine="0" w:firstLineChars="0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hint="eastAsia" w:ascii="仿宋_GB2312" w:eastAsia="仿宋_GB2312" w:hAnsiTheme="minorEastAsia"/>
          <w:b/>
          <w:sz w:val="32"/>
          <w:szCs w:val="32"/>
        </w:rPr>
        <w:t>2、特写摄像头：</w:t>
      </w:r>
    </w:p>
    <w:p w14:paraId="72CEFB34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(1)、400万4寸23倍红外PTZ半球。</w:t>
      </w:r>
    </w:p>
    <w:p w14:paraId="5FC8D10C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(2)、支持最大2560×1440@30fps高清画面输出。</w:t>
      </w:r>
    </w:p>
    <w:p w14:paraId="33E66B81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(3)、支持smart265高效压缩算法，可较大节省存储空间。</w:t>
      </w:r>
    </w:p>
    <w:p w14:paraId="4AFD6B22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(4)、星光级超低照度，彩色：0.005Lux @ (F1.6，AGC ON)；黑白：0.001Lux @(F1.6，AGC ON) ；0 Lux with IR 。</w:t>
      </w:r>
    </w:p>
    <w:p w14:paraId="5EAF8B5E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(5)、支持23倍光学变倍，16倍数字变倍。</w:t>
      </w:r>
    </w:p>
    <w:p w14:paraId="5286CF1A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(6)、采用高效红外阵列，低功耗，照射距离最远可达50m。</w:t>
      </w:r>
    </w:p>
    <w:p w14:paraId="5A7BE116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(7)、支持区域入侵侦测、越界侦测、移动侦测等智能侦测功能。</w:t>
      </w:r>
    </w:p>
    <w:p w14:paraId="5FEBF3D7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(8)、支持手动跟踪，事件跟踪，智能运动跟踪。</w:t>
      </w:r>
    </w:p>
    <w:p w14:paraId="6C91EBEF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(9)、支持断网续传功能保证录像不丢失，配合Smart NVR实现事件录像的二次智能检索、分析和浓缩播放。</w:t>
      </w:r>
    </w:p>
    <w:p w14:paraId="0E012213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(10)、支持宽动态范围达120dB，适合逆光环境监控。</w:t>
      </w:r>
    </w:p>
    <w:p w14:paraId="0ADAA1FF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(11)、支持3D数字降噪、强光抑制、SmartIR。</w:t>
      </w:r>
    </w:p>
    <w:p w14:paraId="208D7570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 xml:space="preserve">(12)、支持360°水平旋转，垂直方向-5°-90°。 </w:t>
      </w:r>
    </w:p>
    <w:p w14:paraId="2B4E55BF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(13)、支持300个预置位，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>≥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8条巡航扫描。</w:t>
      </w:r>
    </w:p>
    <w:p w14:paraId="1CF62A2C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(14)、支持3D定位，可通过鼠标框选目标以实现目标的快速定位与捕捉。</w:t>
      </w:r>
    </w:p>
    <w:p w14:paraId="71DF3A4C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(15)、支持定时抓图与事件抓图功能。</w:t>
      </w:r>
    </w:p>
    <w:p w14:paraId="1D8D1B3E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(16)、支持区域曝光与区域聚焦功能。</w:t>
      </w:r>
    </w:p>
    <w:p w14:paraId="719E0DA1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(17)、支持中心镜像功能。</w:t>
      </w:r>
    </w:p>
    <w:p w14:paraId="141842B3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(18)、支持定时任务、一键守望、一键巡航功能。</w:t>
      </w:r>
    </w:p>
    <w:p w14:paraId="037975B3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(19)、支持最大256GB的 Micro SD/Micro SDHC/Micro SDXC卡存储。</w:t>
      </w:r>
    </w:p>
    <w:p w14:paraId="616F9E31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(20)、支持海康SDK、开放型网络视频接口 、ISAPI、GB/T28181、E家协议和萤石云接入。</w:t>
      </w:r>
    </w:p>
    <w:p w14:paraId="1C99CB6B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(21)、支持 POE+（802.3at），防雷、防浪涌、防突波，IP66防护等级。</w:t>
      </w:r>
    </w:p>
    <w:p w14:paraId="4078CBBF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(22)、传感器类型：1/2.8＂ progressive scan CMOS 。</w:t>
      </w:r>
    </w:p>
    <w:p w14:paraId="55459B4B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 xml:space="preserve">(23)、最低照度：彩色：0.005Lux @ (F1.6，AGC ON)；黑白：0.001Lux @(F1.6，AGC ON) ；0 Lux with IR。          </w:t>
      </w:r>
    </w:p>
    <w:p w14:paraId="6BFAF11F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(24)、变倍：23倍光学变倍，16倍数字变倍 。</w:t>
      </w:r>
    </w:p>
    <w:p w14:paraId="7FA2C12D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(28)、焦距：4.8-110mm。</w:t>
      </w:r>
    </w:p>
    <w:p w14:paraId="3E7086AC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(26)、视场角：55-2.7度(广角-望远)  。</w:t>
      </w:r>
    </w:p>
    <w:p w14:paraId="66E87F18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(27)、补光灯类型：红外补光，补光灯距离：50m，防补光过曝：支持，红外波长范围：850nm 。</w:t>
      </w:r>
    </w:p>
    <w:p w14:paraId="50C15336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(28)、水平范围：0°-360°，垂直范围：-5°-90° 。</w:t>
      </w:r>
    </w:p>
    <w:p w14:paraId="519D7628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(29)、水平速度：0.1°-300°/s,速度可设;水平预置点速度：350°/s 。</w:t>
      </w:r>
    </w:p>
    <w:p w14:paraId="5E3C7143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(30)、垂直速度：0.1°-160°/s,速度可设;垂直预置点速度：200°/s。</w:t>
      </w:r>
    </w:p>
    <w:p w14:paraId="2172A144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(31)、主码流帧率分辨率：50 Hz:25 fps (2560×1440,1920×1080,1280×960,1280×720)。</w:t>
      </w:r>
    </w:p>
    <w:p w14:paraId="0B6BDFEC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(32)、60 Hz: 30 fps(2560×1440, 1920×1080,1280×960,1280×720)。</w:t>
      </w:r>
    </w:p>
    <w:p w14:paraId="47E76930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(33)、视频压缩标准：H.265/H.264/MJPEG ，宽动态：真宽动态 。</w:t>
      </w:r>
    </w:p>
    <w:p w14:paraId="4225AE67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(34)、网络接口：RJ45网口，自适应10M/100M网络数据。</w:t>
      </w:r>
    </w:p>
    <w:p w14:paraId="3A9BC3EC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(35)、SD卡扩展：内置Micro SD卡插槽，支持Micro SD/Micro SDHC/Micro SDXC卡,最大支持256GB。</w:t>
      </w:r>
    </w:p>
    <w:p w14:paraId="0853FCE9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(36)、音频：1路音频输入，音频峰值:2-2.4V[p-p]，输入阻抗:1KΩ±10%。</w:t>
      </w:r>
    </w:p>
    <w:p w14:paraId="418BAFF2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(37)、1路音频输出，线性电平，阻抗:600Ω 。</w:t>
      </w:r>
    </w:p>
    <w:p w14:paraId="18C7455B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(38)、报警：2路报警输入；2路报警输出，恢复出厂设置：支持 。</w:t>
      </w:r>
    </w:p>
    <w:p w14:paraId="0F8312EC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(39)、电源：DC12 V，最大功耗：18 W，PoE+（802.3at）。</w:t>
      </w:r>
    </w:p>
    <w:p w14:paraId="34A7595B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(40)、*设备出厂配备电源适配器。</w:t>
      </w:r>
    </w:p>
    <w:p w14:paraId="1AF454FD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 xml:space="preserve">(41)、尺寸：Φ169.39×161mm，重量：2.45Kg。 </w:t>
      </w:r>
    </w:p>
    <w:p w14:paraId="7AFFA061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(42)、工作温湿度：-30℃-65℃；湿度小于90%。</w:t>
      </w:r>
    </w:p>
    <w:p w14:paraId="3D743955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(43)、通用功能：镜像、密码保护、水印技术、IP地址过滤  。</w:t>
      </w:r>
    </w:p>
    <w:p w14:paraId="112E9941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(44)、防护：IP66; 6000V 防雷、防浪涌、防突波，符合GB/T17626.5 四级标准。</w:t>
      </w:r>
    </w:p>
    <w:p w14:paraId="27E7E576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(45)、</w:t>
      </w:r>
      <w:r>
        <w:rPr>
          <w:rFonts w:ascii="仿宋_GB2312" w:eastAsia="仿宋_GB2312"/>
          <w:sz w:val="32"/>
          <w:szCs w:val="32"/>
        </w:rPr>
        <w:t>保修期：≥3年。</w:t>
      </w:r>
    </w:p>
    <w:p w14:paraId="43FE2F01">
      <w:pPr>
        <w:pStyle w:val="7"/>
        <w:spacing w:line="360" w:lineRule="auto"/>
        <w:ind w:firstLine="0" w:firstLineChars="0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hint="eastAsia" w:ascii="仿宋_GB2312" w:eastAsia="仿宋_GB2312" w:hAnsiTheme="minorEastAsia"/>
          <w:b/>
          <w:sz w:val="32"/>
          <w:szCs w:val="32"/>
        </w:rPr>
        <w:t>3、拾音器：</w:t>
      </w:r>
    </w:p>
    <w:p w14:paraId="62875299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(1）、灵敏度 -41±1dB。</w:t>
      </w:r>
    </w:p>
    <w:p w14:paraId="4A890EE6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(2)、动态范围 ≥104dB。</w:t>
      </w:r>
    </w:p>
    <w:p w14:paraId="6C74C3C7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(3)、过载声压 ≥114dB。</w:t>
      </w:r>
    </w:p>
    <w:p w14:paraId="2A2B43FC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(4)、信噪比 ≥85dB。</w:t>
      </w:r>
    </w:p>
    <w:p w14:paraId="3B3A2D6A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(5)、传输距离 1000米。</w:t>
      </w:r>
    </w:p>
    <w:p w14:paraId="2E29D658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(6)、拾音范围 R=5米（1kHz@60dB SPL SN≥30dB）。</w:t>
      </w:r>
    </w:p>
    <w:p w14:paraId="72893481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(7)、频率响应 150Hz～20KHz（1kHz@85dB SPL）。</w:t>
      </w:r>
    </w:p>
    <w:p w14:paraId="73885E3C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(8)、失真度 ≤1%（1kHz@85dB SPL）。</w:t>
      </w:r>
    </w:p>
    <w:p w14:paraId="52CDBED8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(9)、采样率 44.1k（AD/DA处理器）。</w:t>
      </w:r>
    </w:p>
    <w:p w14:paraId="00F68E71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(10)、信号处理  数字音频处理器。</w:t>
      </w:r>
    </w:p>
    <w:p w14:paraId="545F69E9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(11)、音频算法 ANC降噪算法。</w:t>
      </w:r>
    </w:p>
    <w:p w14:paraId="167315CF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(12)、输出阻抗 600Ω（耳机驱动）。</w:t>
      </w:r>
    </w:p>
    <w:p w14:paraId="7E8E265F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(13)、输出幅度 -6±2dB(1kHz@85B SPL)。</w:t>
      </w:r>
    </w:p>
    <w:p w14:paraId="178A1348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(14)、输出导线 3芯软胶导线（红：电源+  黑：电源-  黄：音频输出）。</w:t>
      </w:r>
    </w:p>
    <w:p w14:paraId="6E48B162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(15)、工作电压 DC 9～15V。</w:t>
      </w:r>
    </w:p>
    <w:p w14:paraId="53230C79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(16)、电源功耗 ≤1.0W @DC12V。</w:t>
      </w:r>
    </w:p>
    <w:p w14:paraId="4B7E25A4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(17)、保护电路 雷击保护、电源极性错接保护。</w:t>
      </w:r>
    </w:p>
    <w:p w14:paraId="1A2B7908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(18)、安装方式 底座卡扣安装。</w:t>
      </w:r>
    </w:p>
    <w:p w14:paraId="729515B4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(19)、外壳材质 锌合金+网片 （白色）。</w:t>
      </w:r>
    </w:p>
    <w:p w14:paraId="65FB398F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(20)、外形尺寸 80mm×37mm（直径*高）。</w:t>
      </w:r>
    </w:p>
    <w:p w14:paraId="75B91AA9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(21)、重量 185g（含底座）。</w:t>
      </w:r>
    </w:p>
    <w:p w14:paraId="14301FB5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(22)、</w:t>
      </w:r>
      <w:bookmarkStart w:id="4" w:name="OLE_LINK29"/>
      <w:bookmarkStart w:id="5" w:name="OLE_LINK30"/>
      <w:r>
        <w:rPr>
          <w:rFonts w:ascii="仿宋_GB2312" w:eastAsia="仿宋_GB2312"/>
          <w:sz w:val="32"/>
          <w:szCs w:val="32"/>
        </w:rPr>
        <w:t>保修期：≥3年。</w:t>
      </w:r>
      <w:bookmarkEnd w:id="4"/>
      <w:bookmarkEnd w:id="5"/>
    </w:p>
    <w:p w14:paraId="0B92BC48">
      <w:pPr>
        <w:pStyle w:val="7"/>
        <w:spacing w:line="360" w:lineRule="auto"/>
        <w:ind w:firstLine="0" w:firstLineChars="0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hint="eastAsia" w:ascii="仿宋_GB2312" w:eastAsia="仿宋_GB2312" w:hAnsiTheme="minorEastAsia"/>
          <w:b/>
          <w:sz w:val="32"/>
          <w:szCs w:val="32"/>
        </w:rPr>
        <w:t>4、</w:t>
      </w:r>
      <w:bookmarkStart w:id="6" w:name="OLE_LINK60"/>
      <w:r>
        <w:rPr>
          <w:rFonts w:hint="eastAsia" w:ascii="仿宋_GB2312" w:eastAsia="仿宋_GB2312" w:hAnsiTheme="minorEastAsia"/>
          <w:b/>
          <w:sz w:val="32"/>
          <w:szCs w:val="32"/>
        </w:rPr>
        <w:t>网络存储主机</w:t>
      </w:r>
      <w:bookmarkEnd w:id="6"/>
      <w:r>
        <w:rPr>
          <w:rFonts w:hint="eastAsia" w:ascii="仿宋_GB2312" w:eastAsia="仿宋_GB2312" w:hAnsiTheme="minorEastAsia"/>
          <w:b/>
          <w:sz w:val="32"/>
          <w:szCs w:val="32"/>
        </w:rPr>
        <w:t>：</w:t>
      </w:r>
    </w:p>
    <w:p w14:paraId="5F3ED2CA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(1)、1.5U机架式4盘位嵌入式网络硬盘录像机，采用短机箱设计，搭载高性能ATX电源。</w:t>
      </w:r>
    </w:p>
    <w:p w14:paraId="0148A1E3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(2)、存储接口：4个SATA接口，满配4块10TB硬盘。</w:t>
      </w:r>
    </w:p>
    <w:p w14:paraId="04E5DA7A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(3)、视频接口：2×HDMI，1×VGA。</w:t>
      </w:r>
    </w:p>
    <w:p w14:paraId="73885FBA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(4)、网络接口：2×RJ45 10/100/1000Mbps自适应以太网口。</w:t>
      </w:r>
    </w:p>
    <w:p w14:paraId="0F6C8F81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(5)、报警接口：16路报警输入，4路报警输出。</w:t>
      </w:r>
    </w:p>
    <w:p w14:paraId="3B3ED29D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(6)、串行接口：1路RS-232接口，2路半双工RS-485接口。</w:t>
      </w:r>
    </w:p>
    <w:p w14:paraId="63272632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(7)、USB接口：2×USB 2.0，1×USB 3.0。</w:t>
      </w:r>
    </w:p>
    <w:p w14:paraId="3EF1C1F4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(8)、输入带宽：160Mbps。</w:t>
      </w:r>
    </w:p>
    <w:p w14:paraId="14E315CD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(9)、输出带宽：160Mbps。</w:t>
      </w:r>
    </w:p>
    <w:p w14:paraId="7FAFF390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(10)、接入能力：16路H.264、H.265格式高清码流接入。</w:t>
      </w:r>
    </w:p>
    <w:p w14:paraId="360D4B43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(11)、解码能力：最大支持24×1080P。</w:t>
      </w:r>
    </w:p>
    <w:p w14:paraId="6CF75D67">
      <w:pPr>
        <w:pStyle w:val="6"/>
        <w:spacing w:before="45" w:beforeAutospacing="0" w:after="45" w:afterAutospacing="0" w:line="420" w:lineRule="exact"/>
        <w:rPr>
          <w:rFonts w:ascii="仿宋_GB2312" w:eastAsia="仿宋_GB2312" w:hAnsiTheme="minorEastAsia"/>
          <w:color w:val="FF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(12)、显示能力：最大支持4K+1080P异源输出</w:t>
      </w:r>
      <w:r>
        <w:rPr>
          <w:rFonts w:hint="eastAsia" w:ascii="仿宋_GB2312" w:eastAsia="仿宋_GB2312" w:hAnsiTheme="minorEastAsia"/>
          <w:color w:val="FF0000"/>
          <w:sz w:val="32"/>
          <w:szCs w:val="32"/>
        </w:rPr>
        <w:t>。</w:t>
      </w:r>
    </w:p>
    <w:p w14:paraId="6F06FD59">
      <w:pPr>
        <w:pStyle w:val="6"/>
        <w:spacing w:before="45" w:beforeAutospacing="0" w:after="45" w:afterAutospacing="0" w:line="420" w:lineRule="exact"/>
        <w:rPr>
          <w:rFonts w:ascii="仿宋_GB2312" w:eastAsia="仿宋_GB2312" w:hAnsiTheme="minorEastAsia"/>
          <w:color w:val="FF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(13)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保修期：≥3年。</w:t>
      </w:r>
    </w:p>
    <w:p w14:paraId="69803205">
      <w:pPr>
        <w:pStyle w:val="6"/>
        <w:spacing w:before="45" w:beforeAutospacing="0" w:after="45" w:afterAutospacing="0" w:line="420" w:lineRule="exact"/>
        <w:ind w:firstLine="320"/>
        <w:rPr>
          <w:rFonts w:ascii="仿宋_GB2312" w:eastAsia="仿宋_GB2312" w:hAnsiTheme="minorEastAsia"/>
          <w:color w:val="FF0000"/>
          <w:sz w:val="32"/>
          <w:szCs w:val="32"/>
        </w:rPr>
      </w:pPr>
    </w:p>
    <w:p w14:paraId="717EE8CA">
      <w:pPr>
        <w:pStyle w:val="6"/>
        <w:spacing w:before="45" w:beforeAutospacing="0" w:after="45" w:afterAutospacing="0" w:line="420" w:lineRule="exact"/>
        <w:rPr>
          <w:rFonts w:ascii="仿宋_GB2312" w:eastAsia="仿宋_GB2312" w:hAnsiTheme="minorEastAsia"/>
          <w:color w:val="FF0000"/>
          <w:sz w:val="32"/>
          <w:szCs w:val="32"/>
        </w:rPr>
      </w:pPr>
      <w:bookmarkStart w:id="7" w:name="OLE_LINK70"/>
      <w:bookmarkStart w:id="8" w:name="OLE_LINK71"/>
      <w:r>
        <w:rPr>
          <w:rFonts w:hint="eastAsia" w:ascii="仿宋_GB2312" w:eastAsia="仿宋_GB2312" w:hAnsiTheme="minorEastAsia"/>
          <w:b/>
          <w:sz w:val="32"/>
          <w:szCs w:val="32"/>
        </w:rPr>
        <w:t>5、网络存储主机显示屏：</w:t>
      </w:r>
    </w:p>
    <w:bookmarkEnd w:id="7"/>
    <w:bookmarkEnd w:id="8"/>
    <w:p w14:paraId="4A6BA22F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 xml:space="preserve">(1)、对角线可视尺寸： 19" </w:t>
      </w:r>
    </w:p>
    <w:p w14:paraId="48A1E3BC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(2)、宽高比：16:9</w:t>
      </w:r>
    </w:p>
    <w:p w14:paraId="0CA69E4C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(3)、最佳分辨率：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>≥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1920 x 1080</w:t>
      </w:r>
    </w:p>
    <w:p w14:paraId="13B71D72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(4)、可视角度：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>≥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178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>°</w:t>
      </w:r>
    </w:p>
    <w:p w14:paraId="63F88A91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(5)、护眼功能：低蓝光</w:t>
      </w:r>
    </w:p>
    <w:p w14:paraId="23303FB0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(6)、接口：VGA + DVI或HDMI</w:t>
      </w:r>
    </w:p>
    <w:p w14:paraId="089E0AA5">
      <w:pPr>
        <w:pStyle w:val="7"/>
        <w:spacing w:line="360" w:lineRule="auto"/>
        <w:ind w:firstLine="0" w:firstLineChars="0"/>
        <w:rPr>
          <w:rFonts w:ascii="仿宋_GB2312" w:eastAsia="仿宋_GB2312" w:hAnsiTheme="minorEastAsia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(7)、保修期：≥3年。</w:t>
      </w:r>
    </w:p>
    <w:p w14:paraId="31FF4F13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</w:p>
    <w:p w14:paraId="7B9977E1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b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</w:rPr>
        <w:t>6、环境监测显示屏：</w:t>
      </w:r>
    </w:p>
    <w:p w14:paraId="367223C6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(1)、支持温度、湿度信息检测。</w:t>
      </w:r>
    </w:p>
    <w:p w14:paraId="2AECFDDE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(2)、支持1路相机接入，分辨率最高支持400W。</w:t>
      </w:r>
    </w:p>
    <w:p w14:paraId="0578182A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(3)、支持对接入的相机画面进行环境信息叠加处理，并被NVR或者平台添加（添加方式与IPC类似）。</w:t>
      </w:r>
    </w:p>
    <w:p w14:paraId="3A88F32B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(4)、支持POE供电（交换机/NVR/审讯主机的POE口可以对其供电）。</w:t>
      </w:r>
    </w:p>
    <w:p w14:paraId="71B85F10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(5)、默认显示时间精确到秒，可通过配置修改成精确到分。</w:t>
      </w:r>
    </w:p>
    <w:p w14:paraId="61201BD8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(6)、支持RS485协议上传环境数据、校时。</w:t>
      </w:r>
    </w:p>
    <w:p w14:paraId="5E05E662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(7)、支持网络ISAPI协议上传环境数据、校时。</w:t>
      </w:r>
    </w:p>
    <w:p w14:paraId="51CB55A0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(8）、采用防反光磨砂面板设计。</w:t>
      </w:r>
    </w:p>
    <w:p w14:paraId="29BE7222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(9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>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、采用高精度的环境检测传感器，性能稳定可靠。</w:t>
      </w:r>
    </w:p>
    <w:p w14:paraId="50269789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(10)、采用静态显示，防白光处理，防止图像闪烁，适合同步录像应用。</w:t>
      </w:r>
    </w:p>
    <w:p w14:paraId="07507A0B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(11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>)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、可以将采集到的环境数据和时间数据通过RS-485接口或者网络传送到计算机。</w:t>
      </w:r>
    </w:p>
    <w:p w14:paraId="0E732B11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(12）、显示范围：温度：-19℃ ～99℃ ，湿度：0％ ～99％。</w:t>
      </w:r>
    </w:p>
    <w:p w14:paraId="0DBE4F29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(13）、检测范围：温度：–40°C ~ +125°C，湿度：0%~ 100%（传感器位于前面板，可单机使用）。</w:t>
      </w:r>
    </w:p>
    <w:p w14:paraId="685DF3C5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(14）、测量精度：温度＜±1℃ ，湿度＜ ±4%RH。</w:t>
      </w:r>
    </w:p>
    <w:p w14:paraId="131FA9AF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(15）、显示时间精确到秒（年月日、时分秒）。</w:t>
      </w:r>
    </w:p>
    <w:p w14:paraId="611CFC43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(16）、供电电压： 12VDC。</w:t>
      </w:r>
    </w:p>
    <w:p w14:paraId="1AE17C3C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(17）、外部接口：485接口，RJ45自适应以太网口，报警1进1出（所有接口都以1米长甩线形式位于设备背面）。</w:t>
      </w:r>
    </w:p>
    <w:p w14:paraId="43B482AB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(18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>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、外观尺寸：580mm(长) x 380mm(宽) x 36mm(高)。</w:t>
      </w:r>
    </w:p>
    <w:p w14:paraId="30440BD9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(19)、重量：≤4.35KG。</w:t>
      </w:r>
    </w:p>
    <w:p w14:paraId="6F425DD2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(20)、温湿度协议：leicai。</w:t>
      </w:r>
    </w:p>
    <w:p w14:paraId="1689E6E3">
      <w:pPr>
        <w:pStyle w:val="6"/>
        <w:spacing w:before="45" w:beforeAutospacing="0" w:after="45" w:afterAutospacing="0" w:line="4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(21）、</w:t>
      </w:r>
      <w:bookmarkStart w:id="9" w:name="OLE_LINK28"/>
      <w:r>
        <w:rPr>
          <w:rFonts w:ascii="仿宋_GB2312" w:eastAsia="仿宋_GB2312"/>
          <w:sz w:val="32"/>
          <w:szCs w:val="32"/>
        </w:rPr>
        <w:t>保修期：</w:t>
      </w:r>
      <w:bookmarkStart w:id="10" w:name="OLE_LINK31"/>
      <w:r>
        <w:rPr>
          <w:rFonts w:ascii="仿宋_GB2312" w:eastAsia="仿宋_GB2312"/>
          <w:sz w:val="32"/>
          <w:szCs w:val="32"/>
        </w:rPr>
        <w:t>≥</w:t>
      </w:r>
      <w:bookmarkEnd w:id="10"/>
      <w:r>
        <w:rPr>
          <w:rFonts w:ascii="仿宋_GB2312" w:eastAsia="仿宋_GB2312"/>
          <w:sz w:val="32"/>
          <w:szCs w:val="32"/>
        </w:rPr>
        <w:t>3年保修。</w:t>
      </w:r>
      <w:bookmarkEnd w:id="9"/>
    </w:p>
    <w:p w14:paraId="3EF38697">
      <w:pPr>
        <w:pStyle w:val="6"/>
        <w:spacing w:before="45" w:beforeAutospacing="0" w:after="45" w:afterAutospacing="0" w:line="420" w:lineRule="exact"/>
        <w:ind w:firstLine="320"/>
        <w:rPr>
          <w:rFonts w:ascii="仿宋_GB2312" w:hAnsi="Times New Roman" w:eastAsia="仿宋_GB2312" w:cs="Times New Roman"/>
          <w:kern w:val="2"/>
          <w:sz w:val="32"/>
          <w:szCs w:val="32"/>
        </w:rPr>
      </w:pPr>
    </w:p>
    <w:p w14:paraId="234D6FCF">
      <w:pPr>
        <w:pStyle w:val="7"/>
        <w:spacing w:line="360" w:lineRule="auto"/>
        <w:ind w:firstLine="0" w:firstLineChars="0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hint="eastAsia" w:ascii="仿宋_GB2312" w:eastAsia="仿宋_GB2312" w:hAnsiTheme="minorEastAsia"/>
          <w:b/>
          <w:sz w:val="32"/>
          <w:szCs w:val="32"/>
        </w:rPr>
        <w:t>7、电脑</w:t>
      </w:r>
      <w:bookmarkStart w:id="11" w:name="OLE_LINK23"/>
      <w:bookmarkStart w:id="12" w:name="OLE_LINK22"/>
      <w:r>
        <w:rPr>
          <w:rFonts w:hint="eastAsia" w:ascii="仿宋_GB2312" w:eastAsia="仿宋_GB2312" w:hAnsiTheme="minorEastAsia"/>
          <w:b/>
          <w:sz w:val="32"/>
          <w:szCs w:val="32"/>
        </w:rPr>
        <w:t>控制主机</w:t>
      </w:r>
      <w:bookmarkEnd w:id="11"/>
      <w:bookmarkEnd w:id="12"/>
      <w:r>
        <w:rPr>
          <w:rFonts w:hint="eastAsia" w:ascii="仿宋_GB2312" w:eastAsia="仿宋_GB2312" w:hAnsiTheme="minorEastAsia"/>
          <w:b/>
          <w:sz w:val="32"/>
          <w:szCs w:val="32"/>
        </w:rPr>
        <w:t>：</w:t>
      </w:r>
    </w:p>
    <w:p w14:paraId="5CA9E8BB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(1)、CPU:</w:t>
      </w:r>
      <w:r>
        <w:rPr>
          <w:rFonts w:hint="eastAsia" w:ascii="仿宋_GB2312" w:eastAsia="仿宋_GB2312"/>
          <w:sz w:val="32"/>
          <w:szCs w:val="32"/>
        </w:rPr>
        <w:t xml:space="preserve"> ≥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I5-14500。</w:t>
      </w:r>
    </w:p>
    <w:p w14:paraId="47A09F60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(2)、内存：</w:t>
      </w:r>
      <w:r>
        <w:rPr>
          <w:rFonts w:hint="eastAsia" w:ascii="仿宋_GB2312" w:eastAsia="仿宋_GB2312"/>
          <w:sz w:val="32"/>
          <w:szCs w:val="32"/>
        </w:rPr>
        <w:t>≥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16G DDR5。</w:t>
      </w:r>
    </w:p>
    <w:p w14:paraId="3FE7CD7A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(3)、固态硬盘：</w:t>
      </w:r>
      <w:r>
        <w:rPr>
          <w:rFonts w:hint="eastAsia" w:ascii="仿宋_GB2312" w:eastAsia="仿宋_GB2312"/>
          <w:sz w:val="32"/>
          <w:szCs w:val="32"/>
        </w:rPr>
        <w:t>≥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512GM.2SSD。</w:t>
      </w:r>
    </w:p>
    <w:p w14:paraId="02C26DD6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(4)、显卡：集显。</w:t>
      </w:r>
    </w:p>
    <w:p w14:paraId="230B5776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(5)、是否支持WIFI：支持。</w:t>
      </w:r>
    </w:p>
    <w:p w14:paraId="6FDCB0B4">
      <w:pPr>
        <w:pStyle w:val="6"/>
        <w:spacing w:before="45" w:beforeAutospacing="0" w:after="45" w:afterAutospacing="0" w:line="420" w:lineRule="exac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(6)、操作系统：W11</w:t>
      </w:r>
      <w:r>
        <w:rPr>
          <w:rFonts w:hint="eastAsia" w:ascii="仿宋_GB2312" w:eastAsia="仿宋_GB2312" w:hAnsiTheme="minorEastAsia"/>
          <w:sz w:val="32"/>
          <w:szCs w:val="32"/>
        </w:rPr>
        <w:t>。</w:t>
      </w:r>
    </w:p>
    <w:p w14:paraId="4C79CD7D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(7)、</w:t>
      </w:r>
      <w:bookmarkStart w:id="13" w:name="OLE_LINK26"/>
      <w:bookmarkStart w:id="14" w:name="OLE_LINK27"/>
      <w:r>
        <w:rPr>
          <w:rFonts w:hint="eastAsia" w:ascii="仿宋_GB2312" w:eastAsia="仿宋_GB2312"/>
          <w:sz w:val="32"/>
          <w:szCs w:val="32"/>
        </w:rPr>
        <w:t>显示屏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：对角线可视尺寸：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>≥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23.8"。</w:t>
      </w:r>
    </w:p>
    <w:p w14:paraId="685368DE">
      <w:pPr>
        <w:pStyle w:val="6"/>
        <w:spacing w:before="45" w:beforeAutospacing="0" w:after="45" w:afterAutospacing="0" w:line="4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(8)、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宽高比：Wide (16:9)</w:t>
      </w:r>
    </w:p>
    <w:p w14:paraId="6A45C8AD">
      <w:pPr>
        <w:pStyle w:val="6"/>
        <w:spacing w:before="45" w:beforeAutospacing="0" w:after="45" w:afterAutospacing="0" w:line="4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(9)、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可视角度：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>≥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178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>°</w:t>
      </w:r>
    </w:p>
    <w:p w14:paraId="776D89B5">
      <w:pPr>
        <w:pStyle w:val="6"/>
        <w:spacing w:before="45" w:beforeAutospacing="0" w:after="45" w:afterAutospacing="0" w:line="4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(10)、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护眼功能：低蓝光。</w:t>
      </w:r>
    </w:p>
    <w:p w14:paraId="51A4FF95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(11)、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接口：VGA + DVI或HDMI。</w:t>
      </w:r>
    </w:p>
    <w:p w14:paraId="13A2594E">
      <w:pPr>
        <w:pStyle w:val="6"/>
        <w:spacing w:before="45" w:beforeAutospacing="0" w:after="45" w:afterAutospacing="0" w:line="4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(12)、</w:t>
      </w:r>
      <w:bookmarkStart w:id="15" w:name="OLE_LINK65"/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带光驱</w:t>
      </w:r>
      <w:bookmarkEnd w:id="13"/>
      <w:bookmarkEnd w:id="14"/>
      <w:bookmarkEnd w:id="15"/>
      <w:r>
        <w:rPr>
          <w:rFonts w:hint="eastAsia" w:ascii="仿宋_GB2312" w:eastAsia="仿宋_GB2312"/>
          <w:sz w:val="32"/>
          <w:szCs w:val="32"/>
        </w:rPr>
        <w:t>。</w:t>
      </w:r>
    </w:p>
    <w:p w14:paraId="2A76C332">
      <w:pPr>
        <w:pStyle w:val="6"/>
        <w:spacing w:before="45" w:beforeAutospacing="0" w:after="45" w:afterAutospacing="0" w:line="420" w:lineRule="exac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(13)、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保修期：≥3年。</w:t>
      </w:r>
    </w:p>
    <w:p w14:paraId="2B0D8A8D">
      <w:pPr>
        <w:pStyle w:val="6"/>
        <w:spacing w:before="45" w:beforeAutospacing="0" w:after="45" w:afterAutospacing="0" w:line="420" w:lineRule="exact"/>
        <w:ind w:firstLine="320"/>
        <w:rPr>
          <w:rFonts w:ascii="仿宋_GB2312" w:eastAsia="仿宋_GB2312" w:hAnsiTheme="minorEastAsia"/>
          <w:sz w:val="32"/>
          <w:szCs w:val="32"/>
        </w:rPr>
      </w:pPr>
    </w:p>
    <w:p w14:paraId="3C166214">
      <w:pPr>
        <w:pStyle w:val="7"/>
        <w:spacing w:line="360" w:lineRule="auto"/>
        <w:ind w:firstLine="0" w:firstLineChars="0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hint="eastAsia" w:ascii="仿宋_GB2312" w:eastAsia="仿宋_GB2312" w:hAnsiTheme="minorEastAsia"/>
          <w:b/>
          <w:sz w:val="32"/>
          <w:szCs w:val="32"/>
        </w:rPr>
        <w:t>8、控制主机显示屏：</w:t>
      </w:r>
    </w:p>
    <w:p w14:paraId="290C0C0E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(1)、对角线可视尺寸：</w:t>
      </w:r>
      <w:r>
        <w:rPr>
          <w:rFonts w:ascii="仿宋_GB2312" w:eastAsia="仿宋_GB2312"/>
          <w:sz w:val="32"/>
          <w:szCs w:val="32"/>
        </w:rPr>
        <w:t>≥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23.8" </w:t>
      </w:r>
    </w:p>
    <w:p w14:paraId="4DFAF332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(2)、宽高比：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>Wide (16:9)</w:t>
      </w:r>
    </w:p>
    <w:p w14:paraId="64C1C682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(3)、最佳分辨率：</w:t>
      </w:r>
      <w:r>
        <w:rPr>
          <w:rFonts w:ascii="仿宋_GB2312" w:eastAsia="仿宋_GB2312"/>
          <w:sz w:val="32"/>
          <w:szCs w:val="32"/>
        </w:rPr>
        <w:t>≥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>1920 x 1080</w:t>
      </w:r>
    </w:p>
    <w:p w14:paraId="3161575F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(4)、可视角度：</w:t>
      </w:r>
      <w:r>
        <w:rPr>
          <w:rFonts w:ascii="仿宋_GB2312" w:eastAsia="仿宋_GB2312"/>
          <w:sz w:val="32"/>
          <w:szCs w:val="32"/>
        </w:rPr>
        <w:t>≥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>178°</w:t>
      </w:r>
    </w:p>
    <w:p w14:paraId="5BE4DBCF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(5)、响应时间：≤4ms</w:t>
      </w:r>
    </w:p>
    <w:p w14:paraId="256CE76A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(6）、亮度：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>250 cd/m²</w:t>
      </w:r>
    </w:p>
    <w:p w14:paraId="5A4ECC91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(7)、点距(mm)：≤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>0.2745</w:t>
      </w:r>
    </w:p>
    <w:p w14:paraId="10A844F3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(8)、对比度：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>≥ 1000:1</w:t>
      </w:r>
    </w:p>
    <w:p w14:paraId="3B9BD764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(9)、动态对比度：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>3M:1</w:t>
      </w:r>
    </w:p>
    <w:p w14:paraId="61C45714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(10)、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>Colour Gamut：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72%</w:t>
      </w:r>
    </w:p>
    <w:p w14:paraId="05073CE7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(11)、色彩支持：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>≥16.7M</w:t>
      </w:r>
    </w:p>
    <w:p w14:paraId="7E298B0B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bookmarkStart w:id="16" w:name="OLE_LINK61"/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(12)、护眼功能：低蓝光</w:t>
      </w:r>
    </w:p>
    <w:p w14:paraId="29D12830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(13)、</w:t>
      </w:r>
      <w:bookmarkStart w:id="17" w:name="OLE_LINK55"/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接口：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>VGA + DVI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或HDMI</w:t>
      </w:r>
      <w:bookmarkEnd w:id="17"/>
    </w:p>
    <w:p w14:paraId="54235737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(14)、</w:t>
      </w:r>
      <w:bookmarkStart w:id="18" w:name="OLE_LINK34"/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保修期：≥3年</w:t>
      </w:r>
      <w:bookmarkEnd w:id="18"/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。</w:t>
      </w:r>
    </w:p>
    <w:p w14:paraId="7A8D8E08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</w:p>
    <w:bookmarkEnd w:id="16"/>
    <w:p w14:paraId="67E9B1A8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b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</w:rPr>
        <w:t>9、笔记本电脑 ：</w:t>
      </w:r>
    </w:p>
    <w:p w14:paraId="18C561FE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(1)、CPU：≥I5-13420H。</w:t>
      </w:r>
    </w:p>
    <w:p w14:paraId="423798DB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(2)、内存容量：≥16G。</w:t>
      </w:r>
    </w:p>
    <w:p w14:paraId="6B0E0D76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(3)、内存频率：</w:t>
      </w:r>
      <w:r>
        <w:rPr>
          <w:rFonts w:hint="eastAsia" w:ascii="仿宋_GB2312" w:eastAsia="仿宋_GB2312"/>
          <w:sz w:val="32"/>
          <w:szCs w:val="32"/>
        </w:rPr>
        <w:t>≥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5200MHz。</w:t>
      </w:r>
    </w:p>
    <w:p w14:paraId="43BCF4E0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(4)、固态硬盘容量：</w:t>
      </w:r>
      <w:r>
        <w:rPr>
          <w:rFonts w:hint="eastAsia" w:ascii="仿宋_GB2312" w:eastAsia="仿宋_GB2312"/>
          <w:sz w:val="32"/>
          <w:szCs w:val="32"/>
        </w:rPr>
        <w:t>≥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512G。</w:t>
      </w:r>
    </w:p>
    <w:p w14:paraId="49873682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(5)、显卡：集显。</w:t>
      </w:r>
    </w:p>
    <w:p w14:paraId="7AB55440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(6)、有线网络RJ45：无。</w:t>
      </w:r>
    </w:p>
    <w:p w14:paraId="2BE39C89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(7)、USB-A接口数：</w:t>
      </w:r>
      <w:r>
        <w:rPr>
          <w:rFonts w:hint="eastAsia" w:ascii="仿宋_GB2312" w:eastAsia="仿宋_GB2312"/>
          <w:sz w:val="32"/>
          <w:szCs w:val="32"/>
        </w:rPr>
        <w:t>≥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2个。</w:t>
      </w:r>
    </w:p>
    <w:p w14:paraId="2260C963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(8)、显示端口：USB-C(HDMI)。</w:t>
      </w:r>
    </w:p>
    <w:p w14:paraId="2451B941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(9)、USB-C接口数量：</w:t>
      </w:r>
      <w:r>
        <w:rPr>
          <w:rFonts w:hint="eastAsia" w:ascii="仿宋_GB2312" w:eastAsia="仿宋_GB2312"/>
          <w:sz w:val="32"/>
          <w:szCs w:val="32"/>
        </w:rPr>
        <w:t>≥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2个。</w:t>
      </w:r>
    </w:p>
    <w:p w14:paraId="632E898A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(10)、摄像头类型：高清摄像头</w:t>
      </w:r>
    </w:p>
    <w:p w14:paraId="2C8D18C3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(11)、读卡器：Micro SD。</w:t>
      </w:r>
    </w:p>
    <w:p w14:paraId="7B92BEC7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(12)、电池容量：</w:t>
      </w:r>
      <w:r>
        <w:rPr>
          <w:rFonts w:hint="eastAsia" w:ascii="仿宋_GB2312" w:eastAsia="仿宋_GB2312"/>
          <w:sz w:val="32"/>
          <w:szCs w:val="32"/>
        </w:rPr>
        <w:t>≥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50Wh</w:t>
      </w:r>
    </w:p>
    <w:p w14:paraId="3CA36D10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(13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>)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、处理器基准频率：</w:t>
      </w:r>
      <w:r>
        <w:rPr>
          <w:rFonts w:hint="eastAsia" w:ascii="仿宋_GB2312" w:eastAsia="仿宋_GB2312"/>
          <w:sz w:val="32"/>
          <w:szCs w:val="32"/>
        </w:rPr>
        <w:t>≥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2.1GHz</w:t>
      </w:r>
    </w:p>
    <w:p w14:paraId="51600CC9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(14）、处理器加速频率：</w:t>
      </w:r>
      <w:r>
        <w:rPr>
          <w:rFonts w:hint="eastAsia" w:ascii="仿宋_GB2312" w:eastAsia="仿宋_GB2312"/>
          <w:sz w:val="32"/>
          <w:szCs w:val="32"/>
        </w:rPr>
        <w:t>≥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4.6GHz。</w:t>
      </w:r>
    </w:p>
    <w:p w14:paraId="586F741D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(15）、线程数：</w:t>
      </w:r>
      <w:r>
        <w:rPr>
          <w:rFonts w:hint="eastAsia" w:ascii="仿宋_GB2312" w:eastAsia="仿宋_GB2312"/>
          <w:sz w:val="32"/>
          <w:szCs w:val="32"/>
        </w:rPr>
        <w:t>≥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12线程</w:t>
      </w:r>
    </w:p>
    <w:p w14:paraId="5B689E57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(16）、蓝牙连接：支持蓝牙。</w:t>
      </w:r>
    </w:p>
    <w:p w14:paraId="5DB976D5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(17）、无线网卡：双天线Wi-Fi 6。</w:t>
      </w:r>
    </w:p>
    <w:p w14:paraId="6116E0E6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(18)、屏幕类型：LED。</w:t>
      </w:r>
    </w:p>
    <w:p w14:paraId="7BBEFC3C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(19)、屏幕分辨率：1920*1200。</w:t>
      </w:r>
    </w:p>
    <w:p w14:paraId="6EF74473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(20)、屏幕色域：45%NTSC。</w:t>
      </w:r>
    </w:p>
    <w:p w14:paraId="5F139B7F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(21)、屏幕尺寸：</w:t>
      </w:r>
      <w:r>
        <w:rPr>
          <w:rFonts w:hint="eastAsia" w:ascii="仿宋_GB2312" w:eastAsia="仿宋_GB2312"/>
          <w:sz w:val="32"/>
          <w:szCs w:val="32"/>
        </w:rPr>
        <w:t>≥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14英寸。</w:t>
      </w:r>
    </w:p>
    <w:p w14:paraId="44364F17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(22）、屏幕刷新率：60Hz。</w:t>
      </w:r>
    </w:p>
    <w:p w14:paraId="2CEC4F89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(23）、操作系统：Windows 11 带正版W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>PS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（服务期不小于3年）。</w:t>
      </w:r>
    </w:p>
    <w:p w14:paraId="7BC9A682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(24)、便利功能：压感触控板 多扬声器。</w:t>
      </w:r>
    </w:p>
    <w:p w14:paraId="237726E0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(25)、扩展性：硬盘扩展。</w:t>
      </w:r>
    </w:p>
    <w:p w14:paraId="32F2680B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(26)、屏幕特性：高色域(100%sRGB)。</w:t>
      </w:r>
    </w:p>
    <w:p w14:paraId="7D956FA0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(27)、屏幕比例：16:10。</w:t>
      </w:r>
    </w:p>
    <w:p w14:paraId="7CCAA4E0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(28)、厚度：14-18mm。</w:t>
      </w:r>
    </w:p>
    <w:p w14:paraId="4F9F9027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(29)、</w:t>
      </w:r>
      <w:bookmarkStart w:id="19" w:name="OLE_LINK62"/>
      <w:bookmarkStart w:id="20" w:name="OLE_LINK63"/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保修期：</w:t>
      </w:r>
      <w:bookmarkStart w:id="21" w:name="OLE_LINK47"/>
      <w:bookmarkStart w:id="22" w:name="OLE_LINK46"/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≥</w:t>
      </w:r>
      <w:bookmarkEnd w:id="21"/>
      <w:bookmarkEnd w:id="22"/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3年</w:t>
      </w:r>
      <w:bookmarkEnd w:id="19"/>
      <w:bookmarkEnd w:id="20"/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。</w:t>
      </w:r>
    </w:p>
    <w:p w14:paraId="2B9A9948">
      <w:pPr>
        <w:pStyle w:val="6"/>
        <w:spacing w:before="45" w:beforeAutospacing="0" w:after="45" w:afterAutospacing="0" w:line="420" w:lineRule="exact"/>
        <w:ind w:firstLine="320"/>
        <w:rPr>
          <w:rFonts w:ascii="仿宋_GB2312" w:hAnsi="Times New Roman" w:eastAsia="仿宋_GB2312" w:cs="Times New Roman"/>
          <w:kern w:val="2"/>
          <w:sz w:val="32"/>
          <w:szCs w:val="32"/>
        </w:rPr>
      </w:pPr>
    </w:p>
    <w:p w14:paraId="30A4F377">
      <w:pPr>
        <w:pStyle w:val="7"/>
        <w:spacing w:line="360" w:lineRule="auto"/>
        <w:ind w:firstLine="0" w:firstLineChars="0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hint="eastAsia" w:ascii="仿宋_GB2312" w:eastAsia="仿宋_GB2312" w:hAnsiTheme="minorEastAsia"/>
          <w:b/>
          <w:sz w:val="32"/>
          <w:szCs w:val="32"/>
        </w:rPr>
        <w:t>10、激光打印机：</w:t>
      </w:r>
    </w:p>
    <w:p w14:paraId="7CAD62B2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(1)、基础功能：支持打印 复印 扫描等功能。</w:t>
      </w:r>
    </w:p>
    <w:p w14:paraId="20CBFA9F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(2)、打印功能：自动双面。</w:t>
      </w:r>
    </w:p>
    <w:p w14:paraId="1BDF0339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(3)、彩色打印：不支持彩色打印。</w:t>
      </w:r>
    </w:p>
    <w:p w14:paraId="7303DA27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(4)、无线打印：支持无线打印。</w:t>
      </w:r>
    </w:p>
    <w:p w14:paraId="536AB6DC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(5)、打印速度：≥33ppm(A4); 35ppm(Letter)58ppm(A5长边)。</w:t>
      </w:r>
    </w:p>
    <w:p w14:paraId="464CBA91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(6)、首页输出时间：≤8.5秒。</w:t>
      </w:r>
    </w:p>
    <w:p w14:paraId="699649D7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(7)、最大月打印量：60000页。</w:t>
      </w:r>
    </w:p>
    <w:p w14:paraId="0F73EC37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(8)、建议月打印量：750页到3500页。</w:t>
      </w:r>
    </w:p>
    <w:p w14:paraId="0688E7C5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(9)、打印语言：PCL5e, PCL6, PS, PDF。</w:t>
      </w:r>
    </w:p>
    <w:p w14:paraId="3CC8E43F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(10)、处理器：≥800MHZ。</w:t>
      </w:r>
    </w:p>
    <w:p w14:paraId="0A60D717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(11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>)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、内存：≥512MB。</w:t>
      </w:r>
    </w:p>
    <w:p w14:paraId="1C48F9A5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(12)、显示屏：≥3.5英寸触摸屏。</w:t>
      </w:r>
    </w:p>
    <w:p w14:paraId="1C501087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(13)、其他打印功能：ios/Android设备、NFC功能、U盘打印。</w:t>
      </w:r>
    </w:p>
    <w:p w14:paraId="244B95A7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(14)、接口：USB、网络。</w:t>
      </w:r>
    </w:p>
    <w:p w14:paraId="5E603E0D">
      <w:pPr>
        <w:pStyle w:val="6"/>
        <w:spacing w:before="45" w:beforeAutospacing="0" w:after="45" w:afterAutospacing="0" w:line="4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(15)、</w:t>
      </w:r>
      <w:r>
        <w:rPr>
          <w:rFonts w:ascii="仿宋_GB2312" w:eastAsia="仿宋_GB2312"/>
          <w:sz w:val="32"/>
          <w:szCs w:val="32"/>
        </w:rPr>
        <w:t>保修期：≥3年。</w:t>
      </w:r>
    </w:p>
    <w:p w14:paraId="694E5BA2">
      <w:pPr>
        <w:pStyle w:val="6"/>
        <w:spacing w:before="45" w:beforeAutospacing="0" w:after="45" w:afterAutospacing="0" w:line="420" w:lineRule="exact"/>
        <w:ind w:firstLine="320"/>
        <w:rPr>
          <w:rFonts w:ascii="仿宋_GB2312" w:hAnsi="Times New Roman" w:eastAsia="仿宋_GB2312" w:cs="Times New Roman"/>
          <w:kern w:val="2"/>
          <w:sz w:val="32"/>
          <w:szCs w:val="32"/>
        </w:rPr>
      </w:pPr>
    </w:p>
    <w:p w14:paraId="6FFBC3FF">
      <w:pPr>
        <w:pStyle w:val="7"/>
        <w:spacing w:line="360" w:lineRule="auto"/>
        <w:ind w:firstLine="0" w:firstLineChars="0"/>
        <w:rPr>
          <w:rStyle w:val="14"/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 w:hAnsiTheme="minorEastAsia"/>
          <w:b/>
          <w:sz w:val="32"/>
          <w:szCs w:val="32"/>
        </w:rPr>
        <w:t>11、</w:t>
      </w:r>
      <w:r>
        <w:rPr>
          <w:rStyle w:val="14"/>
          <w:rFonts w:ascii="仿宋_GB2312" w:eastAsia="仿宋_GB2312"/>
          <w:b/>
          <w:sz w:val="32"/>
          <w:szCs w:val="32"/>
        </w:rPr>
        <w:t>12U 网络机柜</w:t>
      </w:r>
      <w:r>
        <w:rPr>
          <w:rStyle w:val="14"/>
          <w:rFonts w:hint="eastAsia" w:ascii="仿宋_GB2312" w:eastAsia="仿宋_GB2312"/>
          <w:b/>
          <w:sz w:val="32"/>
          <w:szCs w:val="32"/>
        </w:rPr>
        <w:t>：</w:t>
      </w:r>
    </w:p>
    <w:p w14:paraId="17B5F4C6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(1)、落地机柜，规格： 600*600*800。</w:t>
      </w:r>
    </w:p>
    <w:p w14:paraId="41B175C8">
      <w:pPr>
        <w:pStyle w:val="6"/>
        <w:spacing w:before="45" w:beforeAutospacing="0" w:after="45" w:afterAutospacing="0" w:line="420" w:lineRule="exact"/>
        <w:ind w:firstLine="320"/>
        <w:rPr>
          <w:rFonts w:ascii="仿宋_GB2312" w:hAnsi="Times New Roman" w:eastAsia="仿宋_GB2312" w:cs="Times New Roman"/>
          <w:kern w:val="2"/>
          <w:sz w:val="32"/>
          <w:szCs w:val="32"/>
        </w:rPr>
      </w:pPr>
    </w:p>
    <w:p w14:paraId="415BC3C3">
      <w:pPr>
        <w:pStyle w:val="7"/>
        <w:spacing w:line="360" w:lineRule="auto"/>
        <w:ind w:firstLine="0" w:firstLineChars="0"/>
        <w:rPr>
          <w:rFonts w:hAnsiTheme="minorEastAsia"/>
          <w:b/>
          <w:sz w:val="32"/>
          <w:szCs w:val="32"/>
        </w:rPr>
      </w:pPr>
      <w:r>
        <w:rPr>
          <w:rFonts w:hint="eastAsia" w:ascii="仿宋_GB2312" w:eastAsia="仿宋_GB2312" w:hAnsiTheme="minorEastAsia"/>
          <w:b/>
          <w:sz w:val="32"/>
          <w:szCs w:val="32"/>
        </w:rPr>
        <w:t>12、</w:t>
      </w:r>
      <w:r>
        <w:rPr>
          <w:rFonts w:hAnsiTheme="minorEastAsia"/>
          <w:b/>
          <w:sz w:val="32"/>
          <w:szCs w:val="32"/>
        </w:rPr>
        <w:t>手机柜</w:t>
      </w:r>
      <w:r>
        <w:rPr>
          <w:rFonts w:hint="eastAsia" w:hAnsiTheme="minorEastAsia"/>
          <w:b/>
          <w:sz w:val="32"/>
          <w:szCs w:val="32"/>
        </w:rPr>
        <w:t>：</w:t>
      </w:r>
    </w:p>
    <w:p w14:paraId="6109BDDD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(1)、落地柜。</w:t>
      </w:r>
    </w:p>
    <w:p w14:paraId="73DF943D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(2)、手机柜屏蔽</w:t>
      </w:r>
      <w:bookmarkStart w:id="23" w:name="OLE_LINK72"/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柜</w:t>
      </w:r>
      <w:bookmarkEnd w:id="23"/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整体尺寸:高459*宽776*深240mm。</w:t>
      </w:r>
    </w:p>
    <w:p w14:paraId="71002880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(3)、单门尺寸:高58*宽122*深170mm。</w:t>
      </w:r>
    </w:p>
    <w:p w14:paraId="7014D247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(4)、手机放置数量：</w:t>
      </w:r>
      <w:r>
        <w:rPr>
          <w:rFonts w:hint="eastAsia" w:ascii="仿宋_GB2312" w:eastAsia="仿宋_GB2312"/>
          <w:sz w:val="32"/>
          <w:szCs w:val="32"/>
        </w:rPr>
        <w:t>≥10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格。</w:t>
      </w:r>
    </w:p>
    <w:p w14:paraId="6259AE50">
      <w:pPr>
        <w:pStyle w:val="6"/>
        <w:spacing w:before="45" w:beforeAutospacing="0" w:after="45" w:afterAutospacing="0" w:line="4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(5)、保修期：≥3年。</w:t>
      </w:r>
    </w:p>
    <w:p w14:paraId="15197610">
      <w:pPr>
        <w:pStyle w:val="6"/>
        <w:spacing w:before="45" w:beforeAutospacing="0" w:after="45" w:afterAutospacing="0" w:line="420" w:lineRule="exact"/>
        <w:ind w:firstLine="320"/>
        <w:rPr>
          <w:rFonts w:ascii="仿宋_GB2312" w:hAnsi="Times New Roman" w:eastAsia="仿宋_GB2312" w:cs="Times New Roman"/>
          <w:kern w:val="2"/>
          <w:sz w:val="32"/>
          <w:szCs w:val="32"/>
        </w:rPr>
      </w:pPr>
    </w:p>
    <w:p w14:paraId="27A89940">
      <w:pPr>
        <w:pStyle w:val="7"/>
        <w:spacing w:line="360" w:lineRule="auto"/>
        <w:ind w:firstLine="0" w:firstLineChars="0"/>
        <w:rPr>
          <w:rFonts w:hAnsiTheme="minorEastAsia"/>
          <w:b/>
          <w:sz w:val="32"/>
          <w:szCs w:val="32"/>
        </w:rPr>
      </w:pPr>
      <w:r>
        <w:rPr>
          <w:rFonts w:hint="eastAsia" w:ascii="仿宋_GB2312" w:eastAsia="仿宋_GB2312" w:hAnsiTheme="minorEastAsia"/>
          <w:b/>
          <w:sz w:val="32"/>
          <w:szCs w:val="32"/>
        </w:rPr>
        <w:t>13、</w:t>
      </w:r>
      <w:r>
        <w:rPr>
          <w:rFonts w:hAnsiTheme="minorEastAsia"/>
          <w:b/>
          <w:sz w:val="32"/>
          <w:szCs w:val="32"/>
        </w:rPr>
        <w:t>配套辅料（8口POE交换机、六类网线、电源线、12V电源、电源盒等）</w:t>
      </w:r>
    </w:p>
    <w:p w14:paraId="0FDC0BD9">
      <w:pPr>
        <w:rPr>
          <w:rStyle w:val="14"/>
          <w:rFonts w:ascii="仿宋_GB2312" w:eastAsia="仿宋_GB2312"/>
          <w:sz w:val="32"/>
          <w:szCs w:val="32"/>
        </w:rPr>
      </w:pPr>
      <w:bookmarkStart w:id="24" w:name="OLE_LINK94"/>
      <w:bookmarkStart w:id="25" w:name="OLE_LINK92"/>
      <w:r>
        <w:rPr>
          <w:rStyle w:val="14"/>
          <w:rFonts w:hint="eastAsia" w:ascii="仿宋_GB2312" w:eastAsia="仿宋_GB2312"/>
          <w:sz w:val="32"/>
          <w:szCs w:val="32"/>
        </w:rPr>
        <w:t>(1)、</w:t>
      </w:r>
      <w:r>
        <w:rPr>
          <w:rStyle w:val="14"/>
          <w:rFonts w:ascii="仿宋_GB2312" w:eastAsia="仿宋_GB2312"/>
          <w:sz w:val="32"/>
          <w:szCs w:val="32"/>
        </w:rPr>
        <w:t>8口POE交换机：</w:t>
      </w:r>
      <w:r>
        <w:rPr>
          <w:rStyle w:val="14"/>
          <w:rFonts w:hint="eastAsia" w:ascii="仿宋_GB2312" w:eastAsia="仿宋_GB2312"/>
          <w:sz w:val="32"/>
          <w:szCs w:val="32"/>
        </w:rPr>
        <w:t>提供≥8个千兆PoE电口，交换容量：≥16 Gbps，包转发率：≥11.91 Mpps，支持IEEE 802.3at/af，端口最大供电功率：30 W，整机最大供电功率：110 W，支持IEEE 802.3、IEEE 802.3u、IEEE 802.3x、IEEE802.3ab、IEEE802.3z，支持6 KV防浪涌（PoE口），支持PoE输出功率管理，存储转发交换方式。</w:t>
      </w:r>
    </w:p>
    <w:p w14:paraId="49325840">
      <w:pPr>
        <w:rPr>
          <w:rStyle w:val="14"/>
          <w:rFonts w:ascii="仿宋_GB2312" w:eastAsia="仿宋_GB2312"/>
          <w:sz w:val="32"/>
          <w:szCs w:val="32"/>
        </w:rPr>
      </w:pPr>
      <w:r>
        <w:rPr>
          <w:rStyle w:val="14"/>
          <w:rFonts w:hint="eastAsia" w:ascii="仿宋_GB2312" w:eastAsia="仿宋_GB2312"/>
          <w:sz w:val="32"/>
          <w:szCs w:val="32"/>
        </w:rPr>
        <w:t>(2)、</w:t>
      </w:r>
      <w:r>
        <w:rPr>
          <w:rStyle w:val="14"/>
          <w:rFonts w:ascii="仿宋_GB2312" w:eastAsia="仿宋_GB2312"/>
          <w:sz w:val="32"/>
          <w:szCs w:val="32"/>
        </w:rPr>
        <w:t>六类网线：</w:t>
      </w:r>
      <w:r>
        <w:rPr>
          <w:rStyle w:val="14"/>
          <w:rFonts w:hint="eastAsia" w:ascii="仿宋_GB2312" w:eastAsia="仿宋_GB2312"/>
          <w:sz w:val="32"/>
          <w:szCs w:val="32"/>
        </w:rPr>
        <w:t>导体直径(网线)≥0.53mm；导体类型 无氧铜；护套类型 PVC；网线线芯 8芯；线缆类别(网线) CAT6。</w:t>
      </w:r>
    </w:p>
    <w:p w14:paraId="49942ECC">
      <w:pPr>
        <w:rPr>
          <w:rStyle w:val="14"/>
          <w:rFonts w:ascii="仿宋_GB2312" w:eastAsia="仿宋_GB2312"/>
          <w:sz w:val="32"/>
          <w:szCs w:val="32"/>
        </w:rPr>
      </w:pPr>
      <w:r>
        <w:rPr>
          <w:rStyle w:val="14"/>
          <w:rFonts w:hint="eastAsia" w:ascii="仿宋_GB2312" w:eastAsia="仿宋_GB2312"/>
          <w:sz w:val="32"/>
          <w:szCs w:val="32"/>
        </w:rPr>
        <w:t>(3)、</w:t>
      </w:r>
      <w:r>
        <w:rPr>
          <w:rStyle w:val="14"/>
          <w:rFonts w:ascii="仿宋_GB2312" w:eastAsia="仿宋_GB2312"/>
          <w:sz w:val="32"/>
          <w:szCs w:val="32"/>
        </w:rPr>
        <w:t>电源线：</w:t>
      </w:r>
      <w:r>
        <w:rPr>
          <w:rStyle w:val="14"/>
          <w:rFonts w:hint="eastAsia" w:ascii="仿宋_GB2312" w:eastAsia="仿宋_GB2312"/>
          <w:sz w:val="32"/>
          <w:szCs w:val="32"/>
        </w:rPr>
        <w:t>纯铜国标护套电缆线。</w:t>
      </w:r>
    </w:p>
    <w:p w14:paraId="22EF5951">
      <w:pPr>
        <w:rPr>
          <w:rStyle w:val="14"/>
          <w:rFonts w:ascii="仿宋_GB2312" w:eastAsia="仿宋_GB2312"/>
          <w:sz w:val="32"/>
          <w:szCs w:val="32"/>
        </w:rPr>
      </w:pPr>
      <w:r>
        <w:rPr>
          <w:rStyle w:val="14"/>
          <w:rFonts w:hint="eastAsia" w:ascii="仿宋_GB2312" w:eastAsia="仿宋_GB2312"/>
          <w:sz w:val="32"/>
          <w:szCs w:val="32"/>
        </w:rPr>
        <w:t>(4)、</w:t>
      </w:r>
      <w:r>
        <w:rPr>
          <w:rStyle w:val="14"/>
          <w:rFonts w:ascii="仿宋_GB2312" w:eastAsia="仿宋_GB2312"/>
          <w:sz w:val="32"/>
          <w:szCs w:val="32"/>
        </w:rPr>
        <w:t>12V电源：支持</w:t>
      </w:r>
      <w:r>
        <w:rPr>
          <w:rStyle w:val="14"/>
          <w:rFonts w:hint="eastAsia" w:ascii="仿宋_GB2312" w:eastAsia="仿宋_GB2312"/>
          <w:sz w:val="32"/>
          <w:szCs w:val="32"/>
        </w:rPr>
        <w:t>12V2A拾音器电源。</w:t>
      </w:r>
    </w:p>
    <w:bookmarkEnd w:id="24"/>
    <w:bookmarkEnd w:id="25"/>
    <w:p w14:paraId="3839584B">
      <w:pPr>
        <w:pStyle w:val="6"/>
        <w:spacing w:before="45" w:beforeAutospacing="0" w:after="45" w:afterAutospacing="0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hint="eastAsia" w:ascii="仿宋_GB2312" w:eastAsia="仿宋_GB2312" w:hAnsiTheme="minorEastAsia"/>
          <w:b/>
          <w:sz w:val="32"/>
          <w:szCs w:val="32"/>
        </w:rPr>
        <w:t>三、建设要求：</w:t>
      </w:r>
    </w:p>
    <w:p w14:paraId="647569BE">
      <w:pPr>
        <w:rPr>
          <w:rStyle w:val="14"/>
          <w:rFonts w:ascii="仿宋_GB2312" w:eastAsia="仿宋_GB2312"/>
          <w:sz w:val="32"/>
          <w:szCs w:val="32"/>
        </w:rPr>
      </w:pPr>
      <w:r>
        <w:rPr>
          <w:rStyle w:val="14"/>
          <w:rFonts w:hint="eastAsia" w:ascii="仿宋_GB2312" w:eastAsia="仿宋_GB2312"/>
          <w:sz w:val="32"/>
          <w:szCs w:val="32"/>
        </w:rPr>
        <w:t>（一）安装调试要求：</w:t>
      </w:r>
    </w:p>
    <w:p w14:paraId="531A65CF">
      <w:pPr>
        <w:ind w:firstLine="640" w:firstLineChars="200"/>
        <w:rPr>
          <w:rStyle w:val="14"/>
          <w:rFonts w:ascii="仿宋_GB2312" w:eastAsia="仿宋_GB2312"/>
          <w:sz w:val="32"/>
          <w:szCs w:val="32"/>
        </w:rPr>
      </w:pPr>
      <w:r>
        <w:rPr>
          <w:rStyle w:val="14"/>
          <w:rFonts w:hint="eastAsia" w:ascii="仿宋_GB2312" w:eastAsia="仿宋_GB2312"/>
          <w:sz w:val="32"/>
          <w:szCs w:val="32"/>
        </w:rPr>
        <w:t>各类设备应安装在合适的位置，确保设备运行正常。安装完成后，进行设备调试，运行必须符合谈话间标准要求。</w:t>
      </w:r>
    </w:p>
    <w:p w14:paraId="6C3D1724">
      <w:pPr>
        <w:pStyle w:val="6"/>
        <w:shd w:val="clear" w:color="auto" w:fill="FFFFFF"/>
        <w:spacing w:before="0" w:beforeAutospacing="0" w:after="0" w:afterAutospacing="0"/>
        <w:rPr>
          <w:rFonts w:ascii="仿宋_GB2312" w:hAnsi="微软雅黑" w:eastAsia="仿宋_GB2312"/>
          <w:color w:val="333333"/>
          <w:kern w:val="2"/>
          <w:sz w:val="32"/>
          <w:szCs w:val="32"/>
          <w:shd w:val="clear" w:color="auto" w:fill="FFFFFF"/>
        </w:rPr>
      </w:pPr>
      <w:bookmarkStart w:id="26" w:name="OLE_LINK173"/>
      <w:r>
        <w:rPr>
          <w:rFonts w:hint="eastAsia" w:ascii="仿宋_GB2312" w:hAnsi="微软雅黑" w:eastAsia="仿宋_GB2312"/>
          <w:color w:val="333333"/>
          <w:kern w:val="2"/>
          <w:sz w:val="32"/>
          <w:szCs w:val="32"/>
          <w:shd w:val="clear" w:color="auto" w:fill="FFFFFF"/>
        </w:rPr>
        <w:t>（二）、商务要求：</w:t>
      </w:r>
    </w:p>
    <w:p w14:paraId="420DDF84">
      <w:pPr>
        <w:pStyle w:val="2"/>
        <w:spacing w:line="520" w:lineRule="exact"/>
        <w:ind w:firstLine="640"/>
        <w:rPr>
          <w:rFonts w:ascii="仿宋_GB2312" w:hAnsi="微软雅黑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>1、工期要求：</w:t>
      </w:r>
    </w:p>
    <w:p w14:paraId="1B67D3C0">
      <w:pPr>
        <w:pStyle w:val="2"/>
        <w:spacing w:line="520" w:lineRule="exact"/>
        <w:ind w:firstLine="640"/>
        <w:rPr>
          <w:rFonts w:ascii="仿宋_GB2312" w:hAnsi="微软雅黑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>项目工期自合同签订完成之日起不超过5个工作日。</w:t>
      </w:r>
      <w:bookmarkStart w:id="27" w:name="OLE_LINK12"/>
      <w:bookmarkStart w:id="28" w:name="OLE_LINK15"/>
    </w:p>
    <w:bookmarkEnd w:id="27"/>
    <w:bookmarkEnd w:id="28"/>
    <w:p w14:paraId="4DB0CC55">
      <w:pPr>
        <w:pStyle w:val="2"/>
        <w:spacing w:line="520" w:lineRule="exact"/>
        <w:ind w:firstLine="640"/>
        <w:rPr>
          <w:rFonts w:ascii="仿宋_GB2312" w:hAnsi="微软雅黑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>2、施工要求：</w:t>
      </w:r>
    </w:p>
    <w:p w14:paraId="3C88C9C2">
      <w:pPr>
        <w:pStyle w:val="2"/>
        <w:spacing w:line="520" w:lineRule="exact"/>
        <w:ind w:firstLine="320" w:firstLineChars="100"/>
        <w:rPr>
          <w:rFonts w:ascii="仿宋_GB2312" w:hAnsi="微软雅黑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>（1）、施工方案：中标方需在项目实施前提交详细的施工方案，包括施工流程、人员安排、安全措施、应急预案等内容，经我院审核通过后方可进行施工。施工过程中需严格按照方案执行，确保施工质量和安全。</w:t>
      </w:r>
    </w:p>
    <w:p w14:paraId="017BEE20">
      <w:pPr>
        <w:pStyle w:val="2"/>
        <w:spacing w:line="520" w:lineRule="exact"/>
        <w:ind w:firstLine="320" w:firstLineChars="100"/>
        <w:rPr>
          <w:rFonts w:ascii="仿宋_GB2312" w:hAnsi="微软雅黑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>（2）、现场管理：中标方需安排专业技术人员到现场进行施工，施工人员需具备相关资质证书，遵守我院的现场管理制度，确保施工现场整洁有序，施工过程中产生的废弃物需及时清理。</w:t>
      </w:r>
    </w:p>
    <w:p w14:paraId="4B528573">
      <w:pPr>
        <w:pStyle w:val="2"/>
        <w:spacing w:line="520" w:lineRule="exact"/>
        <w:ind w:firstLine="320" w:firstLineChars="100"/>
        <w:rPr>
          <w:rFonts w:ascii="仿宋_GB2312" w:hAnsi="微软雅黑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>（</w:t>
      </w:r>
      <w:r>
        <w:rPr>
          <w:rFonts w:ascii="仿宋_GB2312" w:hAnsi="微软雅黑" w:eastAsia="仿宋_GB2312"/>
          <w:color w:val="333333"/>
          <w:sz w:val="32"/>
          <w:szCs w:val="32"/>
          <w:shd w:val="clear" w:color="auto" w:fill="FFFFFF"/>
        </w:rPr>
        <w:t>3</w:t>
      </w: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>）、设备保护：在施工过程中，中标方需采取有效措施对其他设备进行保护，防止因施工操作不当导致设备损坏，如因施工原因造成设备损坏，中标方需承担相应的赔偿责任。</w:t>
      </w:r>
    </w:p>
    <w:p w14:paraId="7E04727E">
      <w:pPr>
        <w:pStyle w:val="2"/>
        <w:spacing w:line="520" w:lineRule="exact"/>
        <w:ind w:firstLine="0" w:firstLineChars="0"/>
        <w:rPr>
          <w:rFonts w:ascii="仿宋_GB2312" w:hAnsi="微软雅黑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>（三）、售后服务要求：</w:t>
      </w:r>
    </w:p>
    <w:p w14:paraId="6447375A">
      <w:pPr>
        <w:pStyle w:val="2"/>
        <w:spacing w:line="520" w:lineRule="exact"/>
        <w:ind w:firstLine="640"/>
        <w:rPr>
          <w:rFonts w:ascii="仿宋_GB2312" w:hAnsi="微软雅黑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>1、质保期：中标方对于所供应的设备需提供</w:t>
      </w:r>
      <w:bookmarkStart w:id="29" w:name="OLE_LINK167"/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>不少于3 年</w:t>
      </w:r>
      <w:bookmarkEnd w:id="29"/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>的免费质保期，在质保期内，如因产品质量问题导致的</w:t>
      </w:r>
      <w:bookmarkStart w:id="30" w:name="OLE_LINK32"/>
      <w:bookmarkStart w:id="31" w:name="OLE_LINK33"/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>设备</w:t>
      </w:r>
      <w:bookmarkEnd w:id="30"/>
      <w:bookmarkEnd w:id="31"/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>故障，中标方需负责免费维修或更换，并承担由此产生的一切费用。</w:t>
      </w:r>
    </w:p>
    <w:p w14:paraId="4949E8E3">
      <w:pPr>
        <w:pStyle w:val="2"/>
        <w:spacing w:line="520" w:lineRule="exact"/>
        <w:ind w:firstLine="640"/>
        <w:rPr>
          <w:rFonts w:ascii="仿宋_GB2312" w:hAnsi="微软雅黑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>2、响应时间：在质保期内，如出现设备故障或异常情况，中标方需在接到我院通知后2小时内到达现场进行处理，确保故障能够及时得到解决，减少对业务的影响。</w:t>
      </w:r>
    </w:p>
    <w:p w14:paraId="35565EEF">
      <w:pPr>
        <w:pStyle w:val="2"/>
        <w:spacing w:line="520" w:lineRule="exact"/>
        <w:ind w:firstLine="640"/>
        <w:rPr>
          <w:rFonts w:ascii="仿宋_GB2312" w:hAnsi="微软雅黑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>3、技术支持：中标方在质保期满后仍需提供长期的技术支持服务，包括电话咨询、远程技术支持等。</w:t>
      </w:r>
    </w:p>
    <w:p w14:paraId="568080BA">
      <w:pPr>
        <w:pStyle w:val="2"/>
        <w:spacing w:line="520" w:lineRule="exact"/>
        <w:ind w:firstLine="0" w:firstLineChars="0"/>
        <w:rPr>
          <w:rFonts w:ascii="仿宋_GB2312" w:hAnsi="微软雅黑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>（四）、培训要求：</w:t>
      </w:r>
    </w:p>
    <w:p w14:paraId="51111671">
      <w:pPr>
        <w:pStyle w:val="2"/>
        <w:spacing w:line="520" w:lineRule="exact"/>
        <w:ind w:firstLine="640"/>
        <w:rPr>
          <w:rFonts w:ascii="仿宋_GB2312" w:hAnsi="微软雅黑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>1、培训内容：中标方需为我院相关人员提供全面的培训，培训内容包括设备的工作原理、日常维护保养方法、故障判断与处理等。</w:t>
      </w:r>
    </w:p>
    <w:p w14:paraId="223CFF48">
      <w:pPr>
        <w:pStyle w:val="2"/>
        <w:spacing w:line="520" w:lineRule="exact"/>
        <w:ind w:firstLine="640"/>
        <w:rPr>
          <w:rFonts w:ascii="仿宋_GB2312" w:hAnsi="微软雅黑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>2、培训时间：培训时间应根据我院的实际需求和人员安排进行协商确定，原则上应在项目实施完成后10日内完成培训工作。</w:t>
      </w:r>
    </w:p>
    <w:p w14:paraId="65FB0F11">
      <w:pPr>
        <w:pStyle w:val="2"/>
        <w:spacing w:line="520" w:lineRule="exact"/>
        <w:ind w:firstLine="0" w:firstLineChars="0"/>
        <w:rPr>
          <w:rFonts w:ascii="仿宋_GB2312" w:eastAsia="仿宋_GB2312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color w:val="333333"/>
          <w:sz w:val="32"/>
          <w:szCs w:val="32"/>
          <w:shd w:val="clear" w:color="auto" w:fill="FFFFFF"/>
        </w:rPr>
        <w:t>（五）、保密要求：</w:t>
      </w:r>
    </w:p>
    <w:p w14:paraId="577B4248">
      <w:pPr>
        <w:pStyle w:val="6"/>
        <w:spacing w:before="45" w:beforeAutospacing="0" w:after="45" w:afterAutospacing="0"/>
        <w:ind w:firstLine="640" w:firstLineChars="200"/>
        <w:rPr>
          <w:rFonts w:ascii="仿宋_GB2312" w:hAnsi="微软雅黑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>中标方需采取有效的保密措施，需与院方签订《保密协议》、严禁拍照，确保保密信息的安全。中标方需对其施工人员进行保密教育，确保施工人员遵守保密要求。</w:t>
      </w:r>
      <w:bookmarkEnd w:id="26"/>
    </w:p>
    <w:p w14:paraId="5B2523DB">
      <w:pPr>
        <w:pStyle w:val="6"/>
        <w:spacing w:before="45" w:beforeAutospacing="0" w:after="45" w:afterAutospacing="0"/>
        <w:rPr>
          <w:rFonts w:ascii="仿宋_GB2312" w:hAnsi="微软雅黑" w:eastAsia="仿宋_GB2312"/>
          <w:color w:val="333333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>（六）</w:t>
      </w:r>
      <w:r>
        <w:rPr>
          <w:rFonts w:hint="eastAsia" w:ascii="仿宋_GB2312" w:hAnsi="微软雅黑" w:eastAsia="仿宋_GB2312"/>
          <w:color w:val="333333"/>
          <w:kern w:val="2"/>
          <w:sz w:val="32"/>
          <w:szCs w:val="32"/>
          <w:shd w:val="clear" w:color="auto" w:fill="FFFFFF"/>
        </w:rPr>
        <w:t>验收标准：</w:t>
      </w:r>
    </w:p>
    <w:p w14:paraId="373D3D51">
      <w:pPr>
        <w:pStyle w:val="2"/>
        <w:spacing w:line="520" w:lineRule="exact"/>
        <w:ind w:firstLine="640"/>
        <w:rPr>
          <w:rFonts w:ascii="仿宋_GB2312" w:hAnsi="微软雅黑" w:eastAsia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color w:val="333333"/>
          <w:kern w:val="0"/>
          <w:sz w:val="32"/>
          <w:szCs w:val="32"/>
          <w:shd w:val="clear" w:color="auto" w:fill="FFFFFF"/>
        </w:rPr>
        <w:t>项目实施完成后，中标方需按照我院提供的验收标准进行验收，验收合格后，双方需签署验收报告，验收报告作为项目付款的重要依据。安装调试完成后试运行30天，如设备运行正常，由中标人向采购人提出验收申请，采购人组织相关人员进行项目验收。</w:t>
      </w:r>
    </w:p>
    <w:p w14:paraId="671FE8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36"/>
    <w:rsid w:val="000773F5"/>
    <w:rsid w:val="00244AA1"/>
    <w:rsid w:val="005C7325"/>
    <w:rsid w:val="00BC30CF"/>
    <w:rsid w:val="00D43536"/>
    <w:rsid w:val="23121EDB"/>
    <w:rsid w:val="6DA2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Calibri" w:hAnsi="Calibri" w:cs="宋体"/>
    </w:rPr>
  </w:style>
  <w:style w:type="paragraph" w:styleId="3">
    <w:name w:val="Body Text"/>
    <w:basedOn w:val="1"/>
    <w:link w:val="13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"/>
    <w:basedOn w:val="3"/>
    <w:link w:val="14"/>
    <w:qFormat/>
    <w:uiPriority w:val="99"/>
    <w:pPr>
      <w:tabs>
        <w:tab w:val="left" w:pos="0"/>
        <w:tab w:val="left" w:pos="1276"/>
        <w:tab w:val="left" w:pos="1920"/>
        <w:tab w:val="left" w:pos="2070"/>
        <w:tab w:val="left" w:pos="6464"/>
        <w:tab w:val="left" w:pos="7768"/>
        <w:tab w:val="left" w:pos="9072"/>
        <w:tab w:val="left" w:pos="10206"/>
      </w:tabs>
      <w:ind w:firstLine="420" w:firstLineChars="100"/>
    </w:pPr>
  </w:style>
  <w:style w:type="table" w:styleId="9">
    <w:name w:val="Table Grid"/>
    <w:basedOn w:val="8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5"/>
    <w:uiPriority w:val="99"/>
    <w:rPr>
      <w:sz w:val="18"/>
      <w:szCs w:val="18"/>
    </w:rPr>
  </w:style>
  <w:style w:type="character" w:customStyle="1" w:styleId="12">
    <w:name w:val="页脚 Char"/>
    <w:basedOn w:val="10"/>
    <w:link w:val="4"/>
    <w:uiPriority w:val="99"/>
    <w:rPr>
      <w:sz w:val="18"/>
      <w:szCs w:val="18"/>
    </w:rPr>
  </w:style>
  <w:style w:type="character" w:customStyle="1" w:styleId="13">
    <w:name w:val="正文文本 Char"/>
    <w:basedOn w:val="10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正文首行缩进 Char"/>
    <w:basedOn w:val="13"/>
    <w:link w:val="7"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14</Pages>
  <Words>5233</Words>
  <Characters>7353</Characters>
  <Lines>57</Lines>
  <Paragraphs>16</Paragraphs>
  <TotalTime>4</TotalTime>
  <ScaleCrop>false</ScaleCrop>
  <LinksUpToDate>false</LinksUpToDate>
  <CharactersWithSpaces>7581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2026-05-14T08:08:00Z</dcterms:created>
  <dc:creator>欧汝鹏</dc:creator>
  <cp:lastModifiedBy>叶恒</cp:lastModifiedBy>
  <dcterms:modified xsi:type="dcterms:W3CDTF">2026-05-25T08:44:58Z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eyJoZGlkIjoiOGRiNjY5NTZlNGM2ZWEyMDU5NWNkMzUzZGQ4NWM3ZGQiLCJ1c2VySWQiOiIzMTQ0OTU4OTAifQ==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E139A5281EA241D699EB848D18435AD5_12</vt:lpwstr>
  </property>
</Properties>
</file>