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490" w:rsidRDefault="00F23D86" w:rsidP="00B41074">
      <w:pPr>
        <w:jc w:val="center"/>
        <w:rPr>
          <w:rFonts w:ascii="仿宋_GB2312" w:eastAsia="仿宋_GB2312" w:hAnsiTheme="minorEastAsia" w:hint="eastAsia"/>
          <w:b/>
          <w:color w:val="333333"/>
          <w:sz w:val="32"/>
          <w:szCs w:val="32"/>
        </w:rPr>
      </w:pPr>
      <w:r>
        <w:rPr>
          <w:rFonts w:ascii="仿宋_GB2312" w:eastAsia="仿宋_GB2312" w:hAnsiTheme="minorEastAsia"/>
          <w:b/>
          <w:color w:val="333333"/>
          <w:sz w:val="32"/>
          <w:szCs w:val="32"/>
        </w:rPr>
        <w:t>湛江中心人民医院</w:t>
      </w:r>
      <w:r w:rsidR="00B41074" w:rsidRPr="00B41074">
        <w:rPr>
          <w:rFonts w:ascii="仿宋_GB2312" w:eastAsia="仿宋_GB2312" w:hAnsiTheme="minorEastAsia" w:hint="eastAsia"/>
          <w:b/>
          <w:color w:val="333333"/>
          <w:sz w:val="32"/>
          <w:szCs w:val="32"/>
        </w:rPr>
        <w:t>患者智能随访管理系统运维服务</w:t>
      </w:r>
      <w:r w:rsidR="001D6C17">
        <w:rPr>
          <w:rFonts w:ascii="仿宋_GB2312" w:eastAsia="仿宋_GB2312" w:hAnsiTheme="minorEastAsia" w:hint="eastAsia"/>
          <w:b/>
          <w:color w:val="333333"/>
          <w:sz w:val="32"/>
          <w:szCs w:val="32"/>
        </w:rPr>
        <w:t>项目</w:t>
      </w:r>
      <w:r w:rsidR="00B41074">
        <w:rPr>
          <w:rFonts w:ascii="仿宋_GB2312" w:eastAsia="仿宋_GB2312" w:hAnsiTheme="minorEastAsia" w:hint="eastAsia"/>
          <w:b/>
          <w:color w:val="333333"/>
          <w:sz w:val="32"/>
          <w:szCs w:val="32"/>
        </w:rPr>
        <w:t>需求</w:t>
      </w:r>
    </w:p>
    <w:p w:rsidR="00B41074" w:rsidRDefault="00B41074" w:rsidP="00B41074">
      <w:pPr>
        <w:rPr>
          <w:rFonts w:ascii="仿宋_GB2312" w:eastAsia="仿宋_GB2312" w:hAnsiTheme="minorEastAsia" w:hint="eastAsia"/>
          <w:b/>
          <w:sz w:val="28"/>
          <w:szCs w:val="28"/>
          <w:lang w:bidi="ar"/>
        </w:rPr>
      </w:pPr>
      <w:r>
        <w:rPr>
          <w:rFonts w:ascii="仿宋_GB2312" w:eastAsia="仿宋_GB2312" w:hAnsiTheme="minorEastAsia" w:hint="eastAsia"/>
          <w:b/>
          <w:sz w:val="28"/>
          <w:szCs w:val="28"/>
          <w:lang w:bidi="ar"/>
        </w:rPr>
        <w:t>一、</w:t>
      </w:r>
      <w:r>
        <w:rPr>
          <w:rFonts w:ascii="仿宋_GB2312" w:eastAsia="仿宋_GB2312" w:hAnsiTheme="minorEastAsia" w:hint="eastAsia"/>
          <w:b/>
          <w:sz w:val="28"/>
          <w:szCs w:val="28"/>
          <w:lang w:bidi="ar"/>
        </w:rPr>
        <w:t>项目</w:t>
      </w:r>
      <w:r w:rsidR="00CA2CB2">
        <w:rPr>
          <w:rFonts w:ascii="仿宋_GB2312" w:eastAsia="仿宋_GB2312" w:hAnsiTheme="minorEastAsia" w:hint="eastAsia"/>
          <w:b/>
          <w:sz w:val="28"/>
          <w:szCs w:val="28"/>
          <w:lang w:bidi="ar"/>
        </w:rPr>
        <w:t>背景：</w:t>
      </w:r>
    </w:p>
    <w:p w:rsidR="00B41074" w:rsidRDefault="00B41074" w:rsidP="00B41074">
      <w:pPr>
        <w:spacing w:line="360" w:lineRule="auto"/>
        <w:ind w:firstLineChars="200" w:firstLine="640"/>
        <w:jc w:val="left"/>
        <w:rPr>
          <w:rStyle w:val="Char2"/>
          <w:rFonts w:ascii="仿宋_GB2312" w:eastAsia="仿宋_GB2312" w:hint="eastAsia"/>
          <w:sz w:val="32"/>
          <w:szCs w:val="32"/>
        </w:rPr>
      </w:pPr>
      <w:r>
        <w:rPr>
          <w:rStyle w:val="Char2"/>
          <w:rFonts w:ascii="仿宋_GB2312" w:eastAsia="仿宋_GB2312" w:hint="eastAsia"/>
          <w:sz w:val="32"/>
          <w:szCs w:val="32"/>
        </w:rPr>
        <w:t>为更好的保障本院在用的患者智能随访管理系统安全和稳定运行，提升系统相关使用科室工作便利度，拟对患者智能随访管理系统采购专业运维服务。</w:t>
      </w:r>
    </w:p>
    <w:p w:rsidR="00B41074" w:rsidRDefault="00B41074" w:rsidP="00B41074">
      <w:pPr>
        <w:spacing w:line="360" w:lineRule="auto"/>
        <w:jc w:val="left"/>
        <w:rPr>
          <w:rFonts w:ascii="仿宋_GB2312" w:eastAsia="仿宋_GB2312" w:hAnsiTheme="minorEastAsia" w:hint="eastAsia"/>
          <w:b/>
          <w:sz w:val="28"/>
          <w:szCs w:val="28"/>
          <w:lang w:bidi="ar"/>
        </w:rPr>
      </w:pPr>
      <w:bookmarkStart w:id="0" w:name="OLE_LINK7"/>
      <w:bookmarkStart w:id="1" w:name="OLE_LINK8"/>
      <w:r>
        <w:rPr>
          <w:rFonts w:ascii="仿宋_GB2312" w:eastAsia="仿宋_GB2312" w:hAnsiTheme="minorEastAsia" w:hint="eastAsia"/>
          <w:b/>
          <w:sz w:val="28"/>
          <w:szCs w:val="28"/>
          <w:lang w:bidi="ar"/>
        </w:rPr>
        <w:t>二、</w:t>
      </w:r>
      <w:r>
        <w:rPr>
          <w:rFonts w:ascii="仿宋_GB2312" w:eastAsia="仿宋_GB2312" w:hAnsiTheme="minorEastAsia" w:hint="eastAsia"/>
          <w:b/>
          <w:sz w:val="28"/>
          <w:szCs w:val="28"/>
          <w:lang w:bidi="ar"/>
        </w:rPr>
        <w:t>项目内容</w:t>
      </w:r>
      <w:bookmarkEnd w:id="0"/>
      <w:bookmarkEnd w:id="1"/>
      <w:r>
        <w:rPr>
          <w:rFonts w:ascii="仿宋_GB2312" w:eastAsia="仿宋_GB2312" w:hAnsiTheme="minorEastAsia" w:hint="eastAsia"/>
          <w:b/>
          <w:sz w:val="28"/>
          <w:szCs w:val="28"/>
          <w:lang w:bidi="ar"/>
        </w:rPr>
        <w:t>：</w:t>
      </w:r>
    </w:p>
    <w:p w:rsidR="00B41074" w:rsidRDefault="00B41074" w:rsidP="00B41074">
      <w:pPr>
        <w:spacing w:line="360" w:lineRule="auto"/>
        <w:ind w:firstLineChars="200" w:firstLine="640"/>
        <w:jc w:val="left"/>
        <w:rPr>
          <w:rStyle w:val="Char2"/>
          <w:rFonts w:ascii="仿宋_GB2312" w:eastAsia="仿宋_GB2312"/>
          <w:sz w:val="32"/>
          <w:szCs w:val="32"/>
        </w:rPr>
      </w:pPr>
      <w:bookmarkStart w:id="2" w:name="OLE_LINK9"/>
      <w:bookmarkStart w:id="3" w:name="OLE_LINK14"/>
      <w:r>
        <w:rPr>
          <w:rStyle w:val="Char2"/>
          <w:rFonts w:ascii="仿宋_GB2312" w:eastAsia="仿宋_GB2312" w:hint="eastAsia"/>
          <w:sz w:val="32"/>
          <w:szCs w:val="32"/>
        </w:rPr>
        <w:t>针对本院目前在用的患者智能随访管理系统</w:t>
      </w:r>
      <w:bookmarkEnd w:id="2"/>
      <w:bookmarkEnd w:id="3"/>
      <w:r>
        <w:rPr>
          <w:rStyle w:val="Char2"/>
          <w:rFonts w:ascii="仿宋_GB2312" w:eastAsia="仿宋_GB2312" w:hint="eastAsia"/>
          <w:sz w:val="32"/>
          <w:szCs w:val="32"/>
        </w:rPr>
        <w:t>（软件名称：人工智能医院随访系统V1.0）、数据库、服务器</w:t>
      </w:r>
      <w:proofErr w:type="gramStart"/>
      <w:r>
        <w:rPr>
          <w:rStyle w:val="Char2"/>
          <w:rFonts w:ascii="仿宋_GB2312" w:eastAsia="仿宋_GB2312" w:hint="eastAsia"/>
          <w:sz w:val="32"/>
          <w:szCs w:val="32"/>
        </w:rPr>
        <w:t>提供维保服务</w:t>
      </w:r>
      <w:proofErr w:type="gramEnd"/>
      <w:r>
        <w:rPr>
          <w:rStyle w:val="Char2"/>
          <w:rFonts w:ascii="仿宋_GB2312" w:eastAsia="仿宋_GB2312" w:hint="eastAsia"/>
          <w:sz w:val="32"/>
          <w:szCs w:val="32"/>
        </w:rPr>
        <w:t>，主要包含以下模块：</w:t>
      </w:r>
      <w:r>
        <w:rPr>
          <w:rStyle w:val="Char2"/>
          <w:rFonts w:ascii="仿宋_GB2312" w:eastAsia="仿宋_GB2312"/>
          <w:sz w:val="32"/>
          <w:szCs w:val="32"/>
        </w:rPr>
        <w:t>业务基础平台</w:t>
      </w:r>
      <w:r>
        <w:rPr>
          <w:rStyle w:val="Char2"/>
          <w:rFonts w:ascii="仿宋_GB2312" w:eastAsia="仿宋_GB2312" w:hint="eastAsia"/>
          <w:sz w:val="32"/>
          <w:szCs w:val="32"/>
        </w:rPr>
        <w:t>、</w:t>
      </w:r>
      <w:r>
        <w:rPr>
          <w:rStyle w:val="Char2"/>
          <w:rFonts w:ascii="仿宋_GB2312" w:eastAsia="仿宋_GB2312"/>
          <w:sz w:val="32"/>
          <w:szCs w:val="32"/>
        </w:rPr>
        <w:t>病区护士随访子系统</w:t>
      </w:r>
      <w:r>
        <w:rPr>
          <w:rStyle w:val="Char2"/>
          <w:rFonts w:ascii="仿宋_GB2312" w:eastAsia="仿宋_GB2312" w:hint="eastAsia"/>
          <w:sz w:val="32"/>
          <w:szCs w:val="32"/>
        </w:rPr>
        <w:t>、</w:t>
      </w:r>
      <w:r>
        <w:rPr>
          <w:rStyle w:val="Char2"/>
          <w:rFonts w:ascii="仿宋_GB2312" w:eastAsia="仿宋_GB2312"/>
          <w:sz w:val="32"/>
          <w:szCs w:val="32"/>
        </w:rPr>
        <w:t>住院/门诊智能宣教</w:t>
      </w:r>
      <w:r>
        <w:rPr>
          <w:rStyle w:val="Char2"/>
          <w:rFonts w:ascii="仿宋_GB2312" w:eastAsia="仿宋_GB2312" w:hint="eastAsia"/>
          <w:sz w:val="32"/>
          <w:szCs w:val="32"/>
        </w:rPr>
        <w:t>、</w:t>
      </w:r>
      <w:r>
        <w:rPr>
          <w:rStyle w:val="Char2"/>
          <w:rFonts w:ascii="仿宋_GB2312" w:eastAsia="仿宋_GB2312"/>
          <w:sz w:val="32"/>
          <w:szCs w:val="32"/>
        </w:rPr>
        <w:t>科室专病随访、知识库管理等</w:t>
      </w:r>
      <w:r>
        <w:rPr>
          <w:rStyle w:val="Char2"/>
          <w:rFonts w:ascii="仿宋_GB2312" w:eastAsia="仿宋_GB2312" w:hint="eastAsia"/>
          <w:sz w:val="32"/>
          <w:szCs w:val="32"/>
        </w:rPr>
        <w:t>。</w:t>
      </w:r>
    </w:p>
    <w:p w:rsidR="00B41074" w:rsidRDefault="00B41074" w:rsidP="00B41074">
      <w:pPr>
        <w:spacing w:line="360" w:lineRule="auto"/>
        <w:jc w:val="left"/>
        <w:rPr>
          <w:rFonts w:hAnsiTheme="minorEastAsia" w:hint="eastAsia"/>
          <w:b/>
          <w:sz w:val="28"/>
          <w:szCs w:val="28"/>
          <w:lang w:bidi="ar"/>
        </w:rPr>
      </w:pPr>
      <w:r w:rsidRPr="00B41074">
        <w:rPr>
          <w:rFonts w:hAnsiTheme="minorEastAsia"/>
          <w:b/>
          <w:sz w:val="28"/>
          <w:szCs w:val="28"/>
          <w:lang w:bidi="ar"/>
        </w:rPr>
        <w:t>三、项目要求：</w:t>
      </w:r>
    </w:p>
    <w:p w:rsidR="00B41074" w:rsidRPr="00E07CB8" w:rsidRDefault="00B41074" w:rsidP="00B41074">
      <w:pPr>
        <w:rPr>
          <w:rStyle w:val="Char2"/>
          <w:rFonts w:ascii="仿宋_GB2312" w:eastAsia="仿宋_GB2312"/>
          <w:b/>
          <w:sz w:val="32"/>
          <w:szCs w:val="32"/>
        </w:rPr>
      </w:pPr>
      <w:r w:rsidRPr="00E07CB8">
        <w:rPr>
          <w:rStyle w:val="Char2"/>
          <w:rFonts w:ascii="仿宋_GB2312" w:eastAsia="仿宋_GB2312"/>
          <w:b/>
          <w:sz w:val="32"/>
          <w:szCs w:val="32"/>
        </w:rPr>
        <w:t>1、</w:t>
      </w:r>
      <w:r w:rsidRPr="00E07CB8">
        <w:rPr>
          <w:rStyle w:val="Char2"/>
          <w:rFonts w:ascii="仿宋_GB2312" w:eastAsia="仿宋_GB2312" w:hint="eastAsia"/>
          <w:b/>
          <w:sz w:val="32"/>
          <w:szCs w:val="32"/>
        </w:rPr>
        <w:t>软件系统运维</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(1)</w:t>
      </w:r>
      <w:r w:rsidRPr="00326BEA">
        <w:rPr>
          <w:rStyle w:val="Char2"/>
          <w:rFonts w:ascii="仿宋_GB2312" w:eastAsia="仿宋_GB2312" w:hint="eastAsia"/>
          <w:sz w:val="32"/>
          <w:szCs w:val="32"/>
        </w:rPr>
        <w:t>处理系统运行使用过程中出现的各类问题。保障周六日和重要节假日的系统安全与稳定运行。</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(2)</w:t>
      </w:r>
      <w:r w:rsidRPr="00326BEA">
        <w:rPr>
          <w:rStyle w:val="Char2"/>
          <w:rFonts w:ascii="仿宋_GB2312" w:eastAsia="仿宋_GB2312" w:hint="eastAsia"/>
          <w:sz w:val="32"/>
          <w:szCs w:val="32"/>
        </w:rPr>
        <w:t>提供信息咨询服务，解答信息系统相关问题。</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(3)</w:t>
      </w:r>
      <w:r w:rsidRPr="00326BEA">
        <w:rPr>
          <w:rStyle w:val="Char2"/>
          <w:rFonts w:ascii="仿宋_GB2312" w:eastAsia="仿宋_GB2312" w:hint="eastAsia"/>
          <w:sz w:val="32"/>
          <w:szCs w:val="32"/>
        </w:rPr>
        <w:t>系统BUG按约定时间限期完成修改更新。定期排查系统可能存在的问题，并反馈给甲方，在甲方知情并同意情况下进行处理解决。</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(4)</w:t>
      </w:r>
      <w:r w:rsidRPr="00326BEA">
        <w:rPr>
          <w:rStyle w:val="Char2"/>
          <w:rFonts w:ascii="仿宋_GB2312" w:eastAsia="仿宋_GB2312" w:hint="eastAsia"/>
          <w:sz w:val="32"/>
          <w:szCs w:val="32"/>
        </w:rPr>
        <w:t>乙方须根据甲方所提需求，提供相关系统接口支持，包括与医院各信息系统的接口，以及与卫生部等其它上级管理部门对各类事件的上报数据接口，并提供详细接口文档；乙</w:t>
      </w:r>
      <w:r w:rsidRPr="00326BEA">
        <w:rPr>
          <w:rStyle w:val="Char2"/>
          <w:rFonts w:ascii="仿宋_GB2312" w:eastAsia="仿宋_GB2312" w:hint="eastAsia"/>
          <w:sz w:val="32"/>
          <w:szCs w:val="32"/>
        </w:rPr>
        <w:lastRenderedPageBreak/>
        <w:t>方须根据甲方的管理、业务需要，及上级管理部门要求、医院各项评级要求，提供新增或修改等适应性的二次开发服务。涉及系统改造的二次开发需求，经甲乙双方书面沟通确认后，乙方应免费提供，免费额度为每年度累计 7 人/天的工作量，超出该额度的部分，由双方另行协商确定服务内容、工作量及费用。</w:t>
      </w:r>
    </w:p>
    <w:p w:rsidR="00B41074" w:rsidRDefault="00B41074" w:rsidP="00B41074">
      <w:pPr>
        <w:rPr>
          <w:rStyle w:val="Char2"/>
          <w:rFonts w:ascii="仿宋_GB2312" w:eastAsia="仿宋_GB2312"/>
          <w:sz w:val="32"/>
          <w:szCs w:val="32"/>
        </w:rPr>
      </w:pPr>
      <w:r>
        <w:rPr>
          <w:rStyle w:val="Char2"/>
          <w:rFonts w:ascii="仿宋_GB2312" w:eastAsia="仿宋_GB2312" w:hint="eastAsia"/>
          <w:sz w:val="32"/>
          <w:szCs w:val="32"/>
        </w:rPr>
        <w:t>(5)</w:t>
      </w:r>
      <w:r w:rsidRPr="00326BEA">
        <w:rPr>
          <w:rStyle w:val="Char2"/>
          <w:rFonts w:ascii="仿宋_GB2312" w:eastAsia="仿宋_GB2312" w:hint="eastAsia"/>
          <w:sz w:val="32"/>
          <w:szCs w:val="32"/>
        </w:rPr>
        <w:t>若有第三方接口运行不畅，需积极配合查找原因，如是乙方程序问题导致，需给出解决方案并按约定时间限期进行调整。</w:t>
      </w:r>
    </w:p>
    <w:p w:rsidR="00B41074" w:rsidRPr="005E0FD6" w:rsidRDefault="00B41074" w:rsidP="00B41074">
      <w:pPr>
        <w:rPr>
          <w:rStyle w:val="Char2"/>
          <w:rFonts w:ascii="仿宋_GB2312" w:eastAsia="仿宋_GB2312"/>
          <w:sz w:val="32"/>
          <w:szCs w:val="32"/>
        </w:rPr>
      </w:pPr>
      <w:r w:rsidRPr="00E07CB8">
        <w:rPr>
          <w:rStyle w:val="Char2"/>
          <w:rFonts w:ascii="仿宋_GB2312" w:eastAsia="仿宋_GB2312" w:hint="eastAsia"/>
          <w:sz w:val="32"/>
          <w:szCs w:val="32"/>
        </w:rPr>
        <w:t>（</w:t>
      </w:r>
      <w:r w:rsidRPr="005E0FD6">
        <w:rPr>
          <w:rStyle w:val="Char2"/>
          <w:rFonts w:ascii="仿宋_GB2312" w:eastAsia="仿宋_GB2312" w:hint="eastAsia"/>
          <w:sz w:val="32"/>
          <w:szCs w:val="32"/>
        </w:rPr>
        <w:t>6）配合医院电子病历、三甲医院复审、智慧医院评审等要求在软件前端增加各类所需的数据统计功能。</w:t>
      </w:r>
    </w:p>
    <w:p w:rsidR="00B41074" w:rsidRPr="005E0FD6" w:rsidRDefault="00B41074" w:rsidP="00B41074">
      <w:pPr>
        <w:rPr>
          <w:rStyle w:val="Char2"/>
          <w:rFonts w:ascii="仿宋_GB2312" w:eastAsia="仿宋_GB2312"/>
          <w:sz w:val="32"/>
          <w:szCs w:val="32"/>
        </w:rPr>
      </w:pPr>
      <w:r w:rsidRPr="005E0FD6">
        <w:rPr>
          <w:rStyle w:val="Char2"/>
          <w:rFonts w:ascii="仿宋_GB2312" w:eastAsia="仿宋_GB2312" w:hint="eastAsia"/>
          <w:sz w:val="32"/>
          <w:szCs w:val="32"/>
        </w:rPr>
        <w:t>（7）宣教和随访推送的内容，增加可选择性推送功能，而非现在的整项推送（如一项宣教内容，有10条子项目，可选择其中之一的子项目推送）。</w:t>
      </w:r>
    </w:p>
    <w:p w:rsidR="00B41074" w:rsidRPr="00E07CB8" w:rsidRDefault="00B41074" w:rsidP="00B41074">
      <w:pPr>
        <w:rPr>
          <w:rStyle w:val="Char2"/>
          <w:rFonts w:ascii="仿宋_GB2312" w:eastAsia="仿宋_GB2312"/>
          <w:b/>
          <w:sz w:val="32"/>
          <w:szCs w:val="32"/>
        </w:rPr>
      </w:pPr>
      <w:r w:rsidRPr="00E07CB8">
        <w:rPr>
          <w:rStyle w:val="Char2"/>
          <w:rFonts w:ascii="仿宋_GB2312" w:eastAsia="仿宋_GB2312"/>
          <w:b/>
          <w:sz w:val="32"/>
          <w:szCs w:val="32"/>
        </w:rPr>
        <w:t>2、</w:t>
      </w:r>
      <w:r w:rsidRPr="00E07CB8">
        <w:rPr>
          <w:rStyle w:val="Char2"/>
          <w:rFonts w:ascii="仿宋_GB2312" w:eastAsia="仿宋_GB2312" w:hint="eastAsia"/>
          <w:b/>
          <w:sz w:val="32"/>
          <w:szCs w:val="32"/>
        </w:rPr>
        <w:t>数据库维护</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(1)</w:t>
      </w:r>
      <w:r w:rsidRPr="00326BEA">
        <w:rPr>
          <w:rStyle w:val="Char2"/>
          <w:rFonts w:ascii="仿宋_GB2312" w:eastAsia="仿宋_GB2312" w:hint="eastAsia"/>
          <w:sz w:val="32"/>
          <w:szCs w:val="32"/>
        </w:rPr>
        <w:t>保障</w:t>
      </w:r>
      <w:r>
        <w:rPr>
          <w:rStyle w:val="Char2"/>
          <w:rFonts w:ascii="仿宋_GB2312" w:eastAsia="仿宋_GB2312" w:hint="eastAsia"/>
          <w:sz w:val="32"/>
          <w:szCs w:val="32"/>
        </w:rPr>
        <w:t>网络、</w:t>
      </w:r>
      <w:r w:rsidRPr="00326BEA">
        <w:rPr>
          <w:rStyle w:val="Char2"/>
          <w:rFonts w:ascii="仿宋_GB2312" w:eastAsia="仿宋_GB2312" w:hint="eastAsia"/>
          <w:sz w:val="32"/>
          <w:szCs w:val="32"/>
        </w:rPr>
        <w:t>数据安全，配合医院实施数据库相关安全策略</w:t>
      </w:r>
      <w:r>
        <w:rPr>
          <w:rStyle w:val="Char2"/>
          <w:rFonts w:ascii="仿宋_GB2312" w:eastAsia="仿宋_GB2312" w:hint="eastAsia"/>
          <w:sz w:val="32"/>
          <w:szCs w:val="32"/>
        </w:rPr>
        <w:t>，积极配合医院完成网络安全等级保护测评和整改。</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（2）</w:t>
      </w:r>
      <w:r w:rsidRPr="00326BEA">
        <w:rPr>
          <w:rStyle w:val="Char2"/>
          <w:rFonts w:ascii="仿宋_GB2312" w:eastAsia="仿宋_GB2312" w:hint="eastAsia"/>
          <w:sz w:val="32"/>
          <w:szCs w:val="32"/>
        </w:rPr>
        <w:t>对于数据库故障应立即响应排查解决问题。定期数据库优化服务。</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（3）如</w:t>
      </w:r>
      <w:r w:rsidRPr="00326BEA">
        <w:rPr>
          <w:rStyle w:val="Char2"/>
          <w:rFonts w:ascii="仿宋_GB2312" w:eastAsia="仿宋_GB2312" w:hint="eastAsia"/>
          <w:sz w:val="32"/>
          <w:szCs w:val="32"/>
        </w:rPr>
        <w:t>甲方</w:t>
      </w:r>
      <w:r>
        <w:rPr>
          <w:rStyle w:val="Char2"/>
          <w:rFonts w:ascii="仿宋_GB2312" w:eastAsia="仿宋_GB2312" w:hint="eastAsia"/>
          <w:sz w:val="32"/>
          <w:szCs w:val="32"/>
        </w:rPr>
        <w:t>因业务需要调整数据库部署，须</w:t>
      </w:r>
      <w:r w:rsidRPr="00326BEA">
        <w:rPr>
          <w:rStyle w:val="Char2"/>
          <w:rFonts w:ascii="仿宋_GB2312" w:eastAsia="仿宋_GB2312" w:hint="eastAsia"/>
          <w:sz w:val="32"/>
          <w:szCs w:val="32"/>
        </w:rPr>
        <w:t>根据甲方要求</w:t>
      </w:r>
      <w:r>
        <w:rPr>
          <w:rStyle w:val="Char2"/>
          <w:rFonts w:ascii="仿宋_GB2312" w:eastAsia="仿宋_GB2312" w:hint="eastAsia"/>
          <w:sz w:val="32"/>
          <w:szCs w:val="32"/>
        </w:rPr>
        <w:t>免费</w:t>
      </w:r>
      <w:r w:rsidRPr="00326BEA">
        <w:rPr>
          <w:rStyle w:val="Char2"/>
          <w:rFonts w:ascii="仿宋_GB2312" w:eastAsia="仿宋_GB2312" w:hint="eastAsia"/>
          <w:sz w:val="32"/>
          <w:szCs w:val="32"/>
        </w:rPr>
        <w:t>提供数据库迁移服务。</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（4）</w:t>
      </w:r>
      <w:r w:rsidRPr="00326BEA">
        <w:rPr>
          <w:rStyle w:val="Char2"/>
          <w:rFonts w:ascii="仿宋_GB2312" w:eastAsia="仿宋_GB2312" w:hint="eastAsia"/>
          <w:sz w:val="32"/>
          <w:szCs w:val="32"/>
        </w:rPr>
        <w:t>数据库数据归甲方所有，乙方未经甲方不能擅自外传</w:t>
      </w:r>
      <w:r w:rsidRPr="00326BEA">
        <w:rPr>
          <w:rStyle w:val="Char2"/>
          <w:rFonts w:ascii="仿宋_GB2312" w:eastAsia="仿宋_GB2312" w:hint="eastAsia"/>
          <w:sz w:val="32"/>
          <w:szCs w:val="32"/>
        </w:rPr>
        <w:lastRenderedPageBreak/>
        <w:t>数据，如发现此类情况根据相关国家法律法规处理。</w:t>
      </w:r>
    </w:p>
    <w:p w:rsidR="00B41074" w:rsidRPr="00B41074" w:rsidRDefault="00B41074" w:rsidP="00B41074">
      <w:pPr>
        <w:rPr>
          <w:rStyle w:val="Char2"/>
          <w:rFonts w:ascii="仿宋_GB2312" w:eastAsia="仿宋_GB2312"/>
          <w:b/>
          <w:sz w:val="32"/>
          <w:szCs w:val="32"/>
        </w:rPr>
      </w:pPr>
      <w:r w:rsidRPr="00B41074">
        <w:rPr>
          <w:rStyle w:val="Char2"/>
          <w:rFonts w:ascii="仿宋_GB2312" w:eastAsia="仿宋_GB2312"/>
          <w:b/>
          <w:sz w:val="32"/>
          <w:szCs w:val="32"/>
        </w:rPr>
        <w:t>3、</w:t>
      </w:r>
      <w:r w:rsidRPr="00B41074">
        <w:rPr>
          <w:rStyle w:val="Char2"/>
          <w:rFonts w:ascii="仿宋_GB2312" w:eastAsia="仿宋_GB2312" w:hint="eastAsia"/>
          <w:b/>
          <w:sz w:val="32"/>
          <w:szCs w:val="32"/>
        </w:rPr>
        <w:t>服务器维护</w:t>
      </w:r>
    </w:p>
    <w:p w:rsidR="00B41074" w:rsidRPr="00326BEA" w:rsidRDefault="00B41074" w:rsidP="00B41074">
      <w:pPr>
        <w:rPr>
          <w:rStyle w:val="Char2"/>
          <w:rFonts w:ascii="仿宋_GB2312" w:eastAsia="仿宋_GB2312"/>
          <w:sz w:val="32"/>
          <w:szCs w:val="32"/>
        </w:rPr>
      </w:pPr>
      <w:r>
        <w:rPr>
          <w:rStyle w:val="Char2"/>
          <w:rFonts w:ascii="仿宋_GB2312" w:eastAsia="仿宋_GB2312" w:hint="eastAsia"/>
          <w:sz w:val="32"/>
          <w:szCs w:val="32"/>
        </w:rPr>
        <w:t>（1）</w:t>
      </w:r>
      <w:r w:rsidRPr="00326BEA">
        <w:rPr>
          <w:rStyle w:val="Char2"/>
          <w:rFonts w:ascii="仿宋_GB2312" w:eastAsia="仿宋_GB2312" w:hint="eastAsia"/>
          <w:sz w:val="32"/>
          <w:szCs w:val="32"/>
        </w:rPr>
        <w:t>提供服务器上程序迁移服务。</w:t>
      </w:r>
    </w:p>
    <w:p w:rsidR="00B41074" w:rsidRPr="00015DBD" w:rsidRDefault="00B41074" w:rsidP="00B41074">
      <w:pPr>
        <w:pStyle w:val="a7"/>
        <w:spacing w:before="45" w:beforeAutospacing="0" w:after="45" w:afterAutospacing="0"/>
        <w:rPr>
          <w:rFonts w:ascii="仿宋_GB2312" w:eastAsia="仿宋_GB2312" w:hAnsiTheme="minorEastAsia"/>
          <w:b/>
          <w:sz w:val="28"/>
          <w:szCs w:val="28"/>
          <w:lang w:bidi="ar"/>
        </w:rPr>
      </w:pPr>
      <w:r>
        <w:rPr>
          <w:rStyle w:val="Char2"/>
          <w:rFonts w:ascii="仿宋_GB2312" w:eastAsia="仿宋_GB2312" w:hint="eastAsia"/>
          <w:sz w:val="32"/>
          <w:szCs w:val="32"/>
        </w:rPr>
        <w:t>（2）</w:t>
      </w:r>
      <w:r w:rsidRPr="00326BEA">
        <w:rPr>
          <w:rStyle w:val="Char2"/>
          <w:rFonts w:ascii="仿宋_GB2312" w:eastAsia="仿宋_GB2312" w:hint="eastAsia"/>
          <w:sz w:val="32"/>
          <w:szCs w:val="32"/>
        </w:rPr>
        <w:t>保障服务器上数据库、中间层软件、接口软件等相关软件稳定运行，服务器上业务系统相关软件全年故障次数应不超过5次。</w:t>
      </w:r>
    </w:p>
    <w:p w:rsidR="00B41074" w:rsidRDefault="00F06938" w:rsidP="00F06938">
      <w:pPr>
        <w:pStyle w:val="a7"/>
        <w:spacing w:before="45" w:beforeAutospacing="0" w:after="45" w:afterAutospacing="0"/>
        <w:rPr>
          <w:rFonts w:ascii="仿宋_GB2312" w:eastAsia="仿宋_GB2312" w:hAnsiTheme="minorEastAsia"/>
          <w:b/>
          <w:sz w:val="28"/>
          <w:szCs w:val="28"/>
          <w:lang w:bidi="ar"/>
        </w:rPr>
      </w:pPr>
      <w:r>
        <w:rPr>
          <w:rFonts w:ascii="仿宋_GB2312" w:eastAsia="仿宋_GB2312" w:hAnsiTheme="minorEastAsia" w:hint="eastAsia"/>
          <w:b/>
          <w:sz w:val="28"/>
          <w:szCs w:val="28"/>
          <w:lang w:bidi="ar"/>
        </w:rPr>
        <w:t>4</w:t>
      </w:r>
      <w:r w:rsidR="00B41074">
        <w:rPr>
          <w:rFonts w:ascii="仿宋_GB2312" w:eastAsia="仿宋_GB2312" w:hAnsiTheme="minorEastAsia" w:hint="eastAsia"/>
          <w:b/>
          <w:sz w:val="28"/>
          <w:szCs w:val="28"/>
          <w:lang w:bidi="ar"/>
        </w:rPr>
        <w:t>、项目整体要求：</w:t>
      </w:r>
    </w:p>
    <w:p w:rsidR="00B41074" w:rsidRPr="00FF1385" w:rsidRDefault="00B41074" w:rsidP="00B41074">
      <w:pPr>
        <w:spacing w:line="360" w:lineRule="auto"/>
        <w:ind w:firstLineChars="250" w:firstLine="800"/>
        <w:rPr>
          <w:rStyle w:val="Char2"/>
          <w:rFonts w:ascii="仿宋_GB2312" w:eastAsia="仿宋_GB2312"/>
          <w:sz w:val="32"/>
          <w:szCs w:val="32"/>
        </w:rPr>
      </w:pPr>
      <w:r w:rsidRPr="00FF1385">
        <w:rPr>
          <w:rStyle w:val="Char2"/>
          <w:rFonts w:ascii="仿宋_GB2312" w:eastAsia="仿宋_GB2312" w:hint="eastAsia"/>
          <w:sz w:val="32"/>
          <w:szCs w:val="32"/>
        </w:rPr>
        <w:t>针对本项目，乙方将对用户方</w:t>
      </w:r>
      <w:r>
        <w:rPr>
          <w:rStyle w:val="Char2"/>
          <w:rFonts w:ascii="仿宋_GB2312" w:eastAsia="仿宋_GB2312" w:hint="eastAsia"/>
          <w:sz w:val="32"/>
          <w:szCs w:val="32"/>
        </w:rPr>
        <w:t>的</w:t>
      </w:r>
      <w:r w:rsidRPr="00FF1385">
        <w:rPr>
          <w:rStyle w:val="Char2"/>
          <w:rFonts w:ascii="仿宋_GB2312" w:eastAsia="仿宋_GB2312" w:hint="eastAsia"/>
          <w:sz w:val="32"/>
          <w:szCs w:val="32"/>
        </w:rPr>
        <w:t>业务系统进行日常系统维护</w:t>
      </w:r>
      <w:r>
        <w:rPr>
          <w:rStyle w:val="Char2"/>
          <w:rFonts w:ascii="仿宋_GB2312" w:eastAsia="仿宋_GB2312" w:hint="eastAsia"/>
          <w:sz w:val="32"/>
          <w:szCs w:val="32"/>
        </w:rPr>
        <w:t>提供</w:t>
      </w:r>
      <w:r w:rsidRPr="00FF1385">
        <w:rPr>
          <w:rStyle w:val="Char2"/>
          <w:rFonts w:ascii="仿宋_GB2312" w:eastAsia="仿宋_GB2312" w:hint="eastAsia"/>
          <w:sz w:val="32"/>
          <w:szCs w:val="32"/>
        </w:rPr>
        <w:t>技术支持，协助用户确保系统的正常运行。乙方提供的软件维护服务内容主要包括以下几个方面：</w:t>
      </w:r>
    </w:p>
    <w:p w:rsidR="00B41074" w:rsidRDefault="00B41074" w:rsidP="008104A2">
      <w:pPr>
        <w:spacing w:line="360" w:lineRule="auto"/>
        <w:rPr>
          <w:rStyle w:val="Char2"/>
          <w:rFonts w:ascii="仿宋_GB2312" w:eastAsia="仿宋_GB2312"/>
          <w:sz w:val="32"/>
          <w:szCs w:val="32"/>
        </w:rPr>
      </w:pPr>
      <w:r>
        <w:rPr>
          <w:rStyle w:val="Char2"/>
          <w:rFonts w:ascii="仿宋_GB2312" w:eastAsia="仿宋_GB2312" w:hint="eastAsia"/>
          <w:sz w:val="32"/>
          <w:szCs w:val="32"/>
        </w:rPr>
        <w:t>（</w:t>
      </w:r>
      <w:r w:rsidRPr="00B65A12">
        <w:rPr>
          <w:rStyle w:val="Char2"/>
          <w:rFonts w:ascii="仿宋_GB2312" w:eastAsia="仿宋_GB2312" w:hint="eastAsia"/>
          <w:sz w:val="32"/>
          <w:szCs w:val="32"/>
        </w:rPr>
        <w:t>1</w:t>
      </w:r>
      <w:r>
        <w:rPr>
          <w:rStyle w:val="Char2"/>
          <w:rFonts w:ascii="仿宋_GB2312" w:eastAsia="仿宋_GB2312" w:hint="eastAsia"/>
          <w:sz w:val="32"/>
          <w:szCs w:val="32"/>
        </w:rPr>
        <w:t>）</w:t>
      </w:r>
      <w:r w:rsidRPr="00B65A12">
        <w:rPr>
          <w:rStyle w:val="Char2"/>
          <w:rFonts w:ascii="仿宋_GB2312" w:eastAsia="仿宋_GB2312" w:hint="eastAsia"/>
          <w:sz w:val="32"/>
          <w:szCs w:val="32"/>
        </w:rPr>
        <w:t>、</w:t>
      </w:r>
      <w:r>
        <w:rPr>
          <w:rStyle w:val="Char2"/>
          <w:rFonts w:ascii="仿宋_GB2312" w:eastAsia="仿宋_GB2312" w:hint="eastAsia"/>
          <w:sz w:val="32"/>
          <w:szCs w:val="32"/>
        </w:rPr>
        <w:t>乙方要拥有所有维护范围中所包含的软件部分源代码，具备对医院现在用软件版本修改更新升级能力。</w:t>
      </w:r>
    </w:p>
    <w:p w:rsidR="00B41074" w:rsidRPr="00FF1385" w:rsidRDefault="00B41074" w:rsidP="008104A2">
      <w:pPr>
        <w:spacing w:line="360" w:lineRule="auto"/>
        <w:rPr>
          <w:rStyle w:val="Char2"/>
          <w:rFonts w:ascii="仿宋_GB2312" w:eastAsia="仿宋_GB2312"/>
          <w:sz w:val="32"/>
          <w:szCs w:val="32"/>
        </w:rPr>
      </w:pPr>
      <w:r>
        <w:rPr>
          <w:rStyle w:val="Char2"/>
          <w:rFonts w:ascii="仿宋_GB2312" w:eastAsia="仿宋_GB2312" w:hint="eastAsia"/>
          <w:sz w:val="32"/>
          <w:szCs w:val="32"/>
        </w:rPr>
        <w:t>（2）、</w:t>
      </w:r>
      <w:r w:rsidRPr="00FF1385">
        <w:rPr>
          <w:rStyle w:val="Char2"/>
          <w:rFonts w:ascii="仿宋_GB2312" w:eastAsia="仿宋_GB2312" w:hint="eastAsia"/>
          <w:sz w:val="32"/>
          <w:szCs w:val="32"/>
        </w:rPr>
        <w:t>系统故障响应</w:t>
      </w:r>
      <w:r w:rsidRPr="00FF1385">
        <w:rPr>
          <w:rStyle w:val="Char2"/>
          <w:rFonts w:ascii="仿宋_GB2312" w:eastAsia="仿宋_GB2312"/>
          <w:sz w:val="32"/>
          <w:szCs w:val="32"/>
        </w:rPr>
        <w:t>:</w:t>
      </w:r>
      <w:r w:rsidRPr="00FF1385">
        <w:rPr>
          <w:rStyle w:val="Char2"/>
          <w:rFonts w:ascii="仿宋_GB2312" w:eastAsia="仿宋_GB2312" w:hint="eastAsia"/>
          <w:sz w:val="32"/>
          <w:szCs w:val="32"/>
        </w:rPr>
        <w:t>7X24小时的实时故障响应。乙方在出现</w:t>
      </w:r>
      <w:r>
        <w:rPr>
          <w:rStyle w:val="Char2"/>
          <w:rFonts w:ascii="仿宋_GB2312" w:eastAsia="仿宋_GB2312" w:hint="eastAsia"/>
          <w:sz w:val="32"/>
          <w:szCs w:val="32"/>
        </w:rPr>
        <w:t>服务器、数据库</w:t>
      </w:r>
      <w:r w:rsidRPr="00FF1385">
        <w:rPr>
          <w:rStyle w:val="Char2"/>
          <w:rFonts w:ascii="仿宋_GB2312" w:eastAsia="仿宋_GB2312" w:hint="eastAsia"/>
          <w:sz w:val="32"/>
          <w:szCs w:val="32"/>
        </w:rPr>
        <w:t>系统及应用软件等系统故障时</w:t>
      </w:r>
      <w:r w:rsidRPr="00FF1385">
        <w:rPr>
          <w:rStyle w:val="Char2"/>
          <w:rFonts w:ascii="仿宋_GB2312" w:eastAsia="仿宋_GB2312"/>
          <w:sz w:val="32"/>
          <w:szCs w:val="32"/>
        </w:rPr>
        <w:t>，根据故障等级进行响应</w:t>
      </w:r>
      <w:r w:rsidRPr="00FF1385">
        <w:rPr>
          <w:rStyle w:val="Char2"/>
          <w:rFonts w:ascii="仿宋_GB2312" w:eastAsia="仿宋_GB2312" w:hint="eastAsia"/>
          <w:sz w:val="32"/>
          <w:szCs w:val="32"/>
        </w:rPr>
        <w:t>，</w:t>
      </w:r>
      <w:r w:rsidRPr="00FF1385">
        <w:rPr>
          <w:rStyle w:val="Char2"/>
          <w:rFonts w:ascii="仿宋_GB2312" w:eastAsia="仿宋_GB2312"/>
          <w:sz w:val="32"/>
          <w:szCs w:val="32"/>
        </w:rPr>
        <w:t>确保系统尽快</w:t>
      </w:r>
      <w:r w:rsidRPr="00FF1385">
        <w:rPr>
          <w:rStyle w:val="Char2"/>
          <w:rFonts w:ascii="仿宋_GB2312" w:eastAsia="仿宋_GB2312" w:hint="eastAsia"/>
          <w:sz w:val="32"/>
          <w:szCs w:val="32"/>
        </w:rPr>
        <w:t>恢复</w:t>
      </w:r>
      <w:r w:rsidRPr="00FF1385">
        <w:rPr>
          <w:rStyle w:val="Char2"/>
          <w:rFonts w:ascii="仿宋_GB2312" w:eastAsia="仿宋_GB2312"/>
          <w:sz w:val="32"/>
          <w:szCs w:val="32"/>
        </w:rPr>
        <w:t>。</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3737"/>
        <w:gridCol w:w="1658"/>
        <w:gridCol w:w="1847"/>
      </w:tblGrid>
      <w:tr w:rsidR="00B41074" w:rsidTr="00C974E7">
        <w:trPr>
          <w:jc w:val="center"/>
        </w:trPr>
        <w:tc>
          <w:tcPr>
            <w:tcW w:w="1401"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故障分级</w:t>
            </w:r>
          </w:p>
        </w:tc>
        <w:tc>
          <w:tcPr>
            <w:tcW w:w="3737" w:type="dxa"/>
            <w:vAlign w:val="center"/>
          </w:tcPr>
          <w:p w:rsidR="00B41074" w:rsidRPr="00A1572D" w:rsidRDefault="00B41074" w:rsidP="00C974E7">
            <w:pPr>
              <w:spacing w:line="440" w:lineRule="exact"/>
              <w:ind w:left="420"/>
              <w:jc w:val="center"/>
              <w:rPr>
                <w:rFonts w:ascii="仿宋_GB2312" w:eastAsia="仿宋_GB2312" w:hAnsi="宋体"/>
                <w:sz w:val="28"/>
                <w:szCs w:val="28"/>
              </w:rPr>
            </w:pPr>
            <w:r w:rsidRPr="00A1572D">
              <w:rPr>
                <w:rFonts w:ascii="仿宋_GB2312" w:eastAsia="仿宋_GB2312" w:hAnsi="宋体" w:hint="eastAsia"/>
                <w:sz w:val="28"/>
                <w:szCs w:val="28"/>
              </w:rPr>
              <w:t>问题描述</w:t>
            </w:r>
          </w:p>
        </w:tc>
        <w:tc>
          <w:tcPr>
            <w:tcW w:w="1658"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响应时间</w:t>
            </w:r>
          </w:p>
        </w:tc>
        <w:tc>
          <w:tcPr>
            <w:tcW w:w="1847"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解决时间</w:t>
            </w:r>
          </w:p>
        </w:tc>
      </w:tr>
      <w:tr w:rsidR="00B41074" w:rsidTr="00C974E7">
        <w:trPr>
          <w:jc w:val="center"/>
        </w:trPr>
        <w:tc>
          <w:tcPr>
            <w:tcW w:w="1401"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一级</w:t>
            </w:r>
          </w:p>
        </w:tc>
        <w:tc>
          <w:tcPr>
            <w:tcW w:w="3737" w:type="dxa"/>
          </w:tcPr>
          <w:p w:rsidR="00B41074" w:rsidRPr="00A1572D" w:rsidRDefault="00B41074" w:rsidP="00C974E7">
            <w:pPr>
              <w:spacing w:line="440" w:lineRule="exact"/>
              <w:rPr>
                <w:rFonts w:ascii="仿宋_GB2312" w:eastAsia="仿宋_GB2312" w:hAnsi="宋体"/>
                <w:sz w:val="28"/>
                <w:szCs w:val="28"/>
              </w:rPr>
            </w:pPr>
            <w:r w:rsidRPr="00A1572D">
              <w:rPr>
                <w:rFonts w:ascii="仿宋_GB2312" w:eastAsia="仿宋_GB2312" w:hAnsi="宋体" w:hint="eastAsia"/>
                <w:sz w:val="28"/>
                <w:szCs w:val="28"/>
              </w:rPr>
              <w:t>软件系统，如数据库、应用信息系统等故障，造成全院业务整体受影响</w:t>
            </w:r>
          </w:p>
        </w:tc>
        <w:tc>
          <w:tcPr>
            <w:tcW w:w="1658"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≤30分钟</w:t>
            </w:r>
          </w:p>
        </w:tc>
        <w:tc>
          <w:tcPr>
            <w:tcW w:w="1847"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≤60分钟</w:t>
            </w:r>
          </w:p>
        </w:tc>
      </w:tr>
      <w:tr w:rsidR="00B41074" w:rsidTr="00C974E7">
        <w:trPr>
          <w:jc w:val="center"/>
        </w:trPr>
        <w:tc>
          <w:tcPr>
            <w:tcW w:w="1401"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二级</w:t>
            </w:r>
          </w:p>
        </w:tc>
        <w:tc>
          <w:tcPr>
            <w:tcW w:w="3737" w:type="dxa"/>
          </w:tcPr>
          <w:p w:rsidR="00B41074" w:rsidRPr="00A1572D" w:rsidRDefault="00B41074" w:rsidP="00C974E7">
            <w:pPr>
              <w:spacing w:line="440" w:lineRule="exact"/>
              <w:rPr>
                <w:rFonts w:ascii="仿宋_GB2312" w:eastAsia="仿宋_GB2312" w:hAnsi="宋体"/>
                <w:sz w:val="28"/>
                <w:szCs w:val="28"/>
              </w:rPr>
            </w:pPr>
            <w:r w:rsidRPr="00A1572D">
              <w:rPr>
                <w:rFonts w:ascii="仿宋_GB2312" w:eastAsia="仿宋_GB2312" w:hAnsi="宋体" w:hint="eastAsia"/>
                <w:sz w:val="28"/>
                <w:szCs w:val="28"/>
              </w:rPr>
              <w:t>信息系统故障，导致单项业务整体受影响或不能中断的临床业务受影响。</w:t>
            </w:r>
          </w:p>
        </w:tc>
        <w:tc>
          <w:tcPr>
            <w:tcW w:w="1658"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≤30分钟</w:t>
            </w:r>
          </w:p>
        </w:tc>
        <w:tc>
          <w:tcPr>
            <w:tcW w:w="1847"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≤2小时</w:t>
            </w:r>
          </w:p>
        </w:tc>
      </w:tr>
      <w:tr w:rsidR="00B41074" w:rsidTr="00C974E7">
        <w:trPr>
          <w:jc w:val="center"/>
        </w:trPr>
        <w:tc>
          <w:tcPr>
            <w:tcW w:w="1401"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三级</w:t>
            </w:r>
          </w:p>
        </w:tc>
        <w:tc>
          <w:tcPr>
            <w:tcW w:w="3737" w:type="dxa"/>
          </w:tcPr>
          <w:p w:rsidR="00B41074" w:rsidRPr="00A1572D" w:rsidRDefault="00B41074" w:rsidP="00C974E7">
            <w:pPr>
              <w:spacing w:line="440" w:lineRule="exact"/>
              <w:rPr>
                <w:rFonts w:ascii="仿宋_GB2312" w:eastAsia="仿宋_GB2312" w:hAnsi="宋体"/>
                <w:sz w:val="28"/>
                <w:szCs w:val="28"/>
              </w:rPr>
            </w:pPr>
            <w:r w:rsidRPr="00A1572D">
              <w:rPr>
                <w:rFonts w:ascii="仿宋_GB2312" w:eastAsia="仿宋_GB2312" w:hAnsi="宋体" w:hint="eastAsia"/>
                <w:sz w:val="28"/>
                <w:szCs w:val="28"/>
              </w:rPr>
              <w:t>信息系统故障，导致个体工作站非紧急业务受影响。</w:t>
            </w:r>
          </w:p>
        </w:tc>
        <w:tc>
          <w:tcPr>
            <w:tcW w:w="1658"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≤30分钟</w:t>
            </w:r>
          </w:p>
        </w:tc>
        <w:tc>
          <w:tcPr>
            <w:tcW w:w="1847"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≤1个工作日</w:t>
            </w:r>
          </w:p>
        </w:tc>
      </w:tr>
      <w:tr w:rsidR="00B41074" w:rsidTr="00C974E7">
        <w:trPr>
          <w:jc w:val="center"/>
        </w:trPr>
        <w:tc>
          <w:tcPr>
            <w:tcW w:w="1401"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四级</w:t>
            </w:r>
          </w:p>
        </w:tc>
        <w:tc>
          <w:tcPr>
            <w:tcW w:w="3737" w:type="dxa"/>
          </w:tcPr>
          <w:p w:rsidR="00B41074" w:rsidRPr="00A1572D" w:rsidRDefault="00B41074" w:rsidP="00C974E7">
            <w:pPr>
              <w:spacing w:line="440" w:lineRule="exact"/>
              <w:rPr>
                <w:rFonts w:ascii="仿宋_GB2312" w:eastAsia="仿宋_GB2312" w:hAnsi="宋体"/>
                <w:sz w:val="28"/>
                <w:szCs w:val="28"/>
              </w:rPr>
            </w:pPr>
            <w:r w:rsidRPr="00A1572D">
              <w:rPr>
                <w:rFonts w:ascii="仿宋_GB2312" w:eastAsia="仿宋_GB2312" w:hAnsi="宋体" w:hint="eastAsia"/>
                <w:sz w:val="28"/>
                <w:szCs w:val="28"/>
              </w:rPr>
              <w:t>信息系统故障，导致个别用户</w:t>
            </w:r>
            <w:r w:rsidRPr="00A1572D">
              <w:rPr>
                <w:rFonts w:ascii="仿宋_GB2312" w:eastAsia="仿宋_GB2312" w:hAnsi="宋体" w:hint="eastAsia"/>
                <w:sz w:val="28"/>
                <w:szCs w:val="28"/>
              </w:rPr>
              <w:lastRenderedPageBreak/>
              <w:t>单个业务不能开展。</w:t>
            </w:r>
          </w:p>
        </w:tc>
        <w:tc>
          <w:tcPr>
            <w:tcW w:w="1658"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lastRenderedPageBreak/>
              <w:t>≤60分钟</w:t>
            </w:r>
          </w:p>
        </w:tc>
        <w:tc>
          <w:tcPr>
            <w:tcW w:w="1847"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≤2个工作日</w:t>
            </w:r>
          </w:p>
        </w:tc>
      </w:tr>
      <w:tr w:rsidR="00B41074" w:rsidTr="00C974E7">
        <w:trPr>
          <w:jc w:val="center"/>
        </w:trPr>
        <w:tc>
          <w:tcPr>
            <w:tcW w:w="1401"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lastRenderedPageBreak/>
              <w:t>五级</w:t>
            </w:r>
          </w:p>
        </w:tc>
        <w:tc>
          <w:tcPr>
            <w:tcW w:w="3737" w:type="dxa"/>
          </w:tcPr>
          <w:p w:rsidR="00B41074" w:rsidRPr="00A1572D" w:rsidRDefault="00B41074" w:rsidP="00C974E7">
            <w:pPr>
              <w:spacing w:line="440" w:lineRule="exact"/>
              <w:rPr>
                <w:rFonts w:ascii="仿宋_GB2312" w:eastAsia="仿宋_GB2312" w:hAnsi="宋体"/>
                <w:sz w:val="28"/>
                <w:szCs w:val="28"/>
              </w:rPr>
            </w:pPr>
            <w:r w:rsidRPr="00A1572D">
              <w:rPr>
                <w:rFonts w:ascii="仿宋_GB2312" w:eastAsia="仿宋_GB2312" w:hAnsi="宋体" w:hint="eastAsia"/>
                <w:sz w:val="28"/>
                <w:szCs w:val="28"/>
              </w:rPr>
              <w:t>用户账号权限调整、表单维护等维护性工作，日常工作不受影响。</w:t>
            </w:r>
          </w:p>
        </w:tc>
        <w:tc>
          <w:tcPr>
            <w:tcW w:w="1658"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≤60分钟</w:t>
            </w:r>
          </w:p>
        </w:tc>
        <w:tc>
          <w:tcPr>
            <w:tcW w:w="1847" w:type="dxa"/>
            <w:vAlign w:val="center"/>
          </w:tcPr>
          <w:p w:rsidR="00B41074" w:rsidRPr="00A1572D" w:rsidRDefault="00B41074" w:rsidP="00C974E7">
            <w:pPr>
              <w:spacing w:line="440" w:lineRule="exact"/>
              <w:jc w:val="center"/>
              <w:rPr>
                <w:rFonts w:ascii="仿宋_GB2312" w:eastAsia="仿宋_GB2312" w:hAnsi="宋体"/>
                <w:sz w:val="28"/>
                <w:szCs w:val="28"/>
              </w:rPr>
            </w:pPr>
            <w:r w:rsidRPr="00A1572D">
              <w:rPr>
                <w:rFonts w:ascii="仿宋_GB2312" w:eastAsia="仿宋_GB2312" w:hAnsi="宋体" w:hint="eastAsia"/>
                <w:sz w:val="28"/>
                <w:szCs w:val="28"/>
              </w:rPr>
              <w:t>≤2个工作日</w:t>
            </w:r>
          </w:p>
        </w:tc>
      </w:tr>
    </w:tbl>
    <w:p w:rsidR="00B41074" w:rsidRDefault="00B41074" w:rsidP="00B41074">
      <w:pPr>
        <w:spacing w:line="360" w:lineRule="auto"/>
        <w:ind w:left="640"/>
        <w:rPr>
          <w:rFonts w:ascii="华文仿宋" w:eastAsia="华文仿宋" w:hAnsi="华文仿宋" w:cs="华文仿宋"/>
          <w:sz w:val="24"/>
        </w:rPr>
      </w:pPr>
    </w:p>
    <w:p w:rsidR="00B41074" w:rsidRDefault="00B41074" w:rsidP="00EF0514">
      <w:pPr>
        <w:spacing w:line="360" w:lineRule="auto"/>
        <w:jc w:val="left"/>
        <w:rPr>
          <w:rStyle w:val="Char2"/>
          <w:rFonts w:ascii="仿宋_GB2312" w:eastAsia="仿宋_GB2312"/>
          <w:sz w:val="32"/>
          <w:szCs w:val="32"/>
        </w:rPr>
      </w:pPr>
      <w:r>
        <w:rPr>
          <w:rStyle w:val="Char2"/>
          <w:rFonts w:ascii="仿宋_GB2312" w:eastAsia="仿宋_GB2312" w:hint="eastAsia"/>
          <w:sz w:val="32"/>
          <w:szCs w:val="32"/>
        </w:rPr>
        <w:t>（3）、乙方需为甲方在用患者智能随访管理系统（软件名称：人工智能医院随访系统V1.0）系统版定期或不定期更新，甲方在用版本不能超过 3个月不进行更新，且每次更新版本应为当前乙方最新版本。</w:t>
      </w:r>
    </w:p>
    <w:p w:rsidR="00B41074" w:rsidRDefault="00B41074" w:rsidP="00EF0514">
      <w:pPr>
        <w:spacing w:line="360" w:lineRule="auto"/>
        <w:jc w:val="left"/>
        <w:rPr>
          <w:rStyle w:val="Char2"/>
          <w:rFonts w:ascii="仿宋_GB2312" w:eastAsia="仿宋_GB2312"/>
          <w:sz w:val="32"/>
          <w:szCs w:val="32"/>
        </w:rPr>
      </w:pPr>
      <w:r>
        <w:rPr>
          <w:rStyle w:val="Char2"/>
          <w:rFonts w:ascii="仿宋_GB2312" w:eastAsia="仿宋_GB2312" w:hint="eastAsia"/>
          <w:sz w:val="32"/>
          <w:szCs w:val="32"/>
        </w:rPr>
        <w:t>（4）、甲方在用所有软件更新升级必须得到甲方信息科人员签字确认后进行，系统在更新升级，乙方需提供更新前测试文档给甲方。</w:t>
      </w:r>
    </w:p>
    <w:p w:rsidR="00B41074" w:rsidRDefault="00B41074" w:rsidP="00EF0514">
      <w:pPr>
        <w:spacing w:line="360" w:lineRule="auto"/>
        <w:jc w:val="left"/>
        <w:rPr>
          <w:rStyle w:val="Char2"/>
          <w:rFonts w:ascii="仿宋_GB2312" w:eastAsia="仿宋_GB2312"/>
          <w:sz w:val="32"/>
          <w:szCs w:val="32"/>
        </w:rPr>
      </w:pPr>
      <w:r>
        <w:rPr>
          <w:rStyle w:val="Char2"/>
          <w:rFonts w:ascii="仿宋_GB2312" w:eastAsia="仿宋_GB2312" w:hint="eastAsia"/>
          <w:sz w:val="32"/>
          <w:szCs w:val="32"/>
        </w:rPr>
        <w:t>（5）、乙方安排的维护工程师如不工作能力达不到甲方要求，乙方需进行更换。</w:t>
      </w:r>
    </w:p>
    <w:p w:rsidR="00B41074" w:rsidRDefault="00B41074" w:rsidP="00EF0514">
      <w:pPr>
        <w:spacing w:line="360" w:lineRule="auto"/>
        <w:jc w:val="left"/>
        <w:rPr>
          <w:rStyle w:val="Char2"/>
          <w:rFonts w:ascii="仿宋_GB2312" w:eastAsia="仿宋_GB2312"/>
          <w:sz w:val="32"/>
          <w:szCs w:val="32"/>
        </w:rPr>
      </w:pPr>
      <w:r>
        <w:rPr>
          <w:rStyle w:val="Char2"/>
          <w:rFonts w:ascii="仿宋_GB2312" w:eastAsia="仿宋_GB2312" w:hint="eastAsia"/>
          <w:sz w:val="32"/>
          <w:szCs w:val="32"/>
        </w:rPr>
        <w:t>（6）、系统运</w:t>
      </w:r>
      <w:proofErr w:type="gramStart"/>
      <w:r>
        <w:rPr>
          <w:rStyle w:val="Char2"/>
          <w:rFonts w:ascii="仿宋_GB2312" w:eastAsia="仿宋_GB2312" w:hint="eastAsia"/>
          <w:sz w:val="32"/>
          <w:szCs w:val="32"/>
        </w:rPr>
        <w:t>维过程</w:t>
      </w:r>
      <w:proofErr w:type="gramEnd"/>
      <w:r>
        <w:rPr>
          <w:rStyle w:val="Char2"/>
          <w:rFonts w:ascii="仿宋_GB2312" w:eastAsia="仿宋_GB2312" w:hint="eastAsia"/>
          <w:sz w:val="32"/>
          <w:szCs w:val="32"/>
        </w:rPr>
        <w:t>中涉及代码或数据库修改的，需提供能够编译生成目前正在运行的应用程序的支持二次开发的源代码或非核心源代码，以及数据库表结构文档。</w:t>
      </w:r>
    </w:p>
    <w:p w:rsidR="00B41074" w:rsidRDefault="00B41074" w:rsidP="00EF0514">
      <w:pPr>
        <w:spacing w:line="360" w:lineRule="auto"/>
        <w:jc w:val="left"/>
        <w:rPr>
          <w:rStyle w:val="Char2"/>
          <w:rFonts w:ascii="仿宋_GB2312" w:eastAsia="仿宋_GB2312"/>
          <w:sz w:val="32"/>
          <w:szCs w:val="32"/>
        </w:rPr>
      </w:pPr>
      <w:r>
        <w:rPr>
          <w:rStyle w:val="Char2"/>
          <w:rFonts w:ascii="仿宋_GB2312" w:eastAsia="仿宋_GB2312" w:hint="eastAsia"/>
          <w:sz w:val="32"/>
          <w:szCs w:val="32"/>
        </w:rPr>
        <w:t>（7）、乙方运维公司满足该系统必须的设备和专业技术能力；能为对应的应用软件系统提供必要的技术指导、操作培训、热线咨询和现场维护等服务。</w:t>
      </w:r>
    </w:p>
    <w:p w:rsidR="00B41074" w:rsidRDefault="00B41074" w:rsidP="00EF0514">
      <w:pPr>
        <w:spacing w:line="360" w:lineRule="auto"/>
        <w:jc w:val="left"/>
        <w:rPr>
          <w:rStyle w:val="Char2"/>
          <w:rFonts w:ascii="仿宋_GB2312" w:eastAsia="仿宋_GB2312"/>
          <w:sz w:val="32"/>
          <w:szCs w:val="32"/>
        </w:rPr>
      </w:pPr>
      <w:r>
        <w:rPr>
          <w:rStyle w:val="Char2"/>
          <w:rFonts w:ascii="仿宋_GB2312" w:eastAsia="仿宋_GB2312" w:hint="eastAsia"/>
          <w:sz w:val="32"/>
          <w:szCs w:val="32"/>
        </w:rPr>
        <w:t>（8）、乙方安排的工程师至少有3年相关的工作经验的工程师长期为医院服务。售后服务人员须在接到维修电话、</w:t>
      </w:r>
      <w:proofErr w:type="gramStart"/>
      <w:r>
        <w:rPr>
          <w:rStyle w:val="Char2"/>
          <w:rFonts w:ascii="仿宋_GB2312" w:eastAsia="仿宋_GB2312" w:hint="eastAsia"/>
          <w:sz w:val="32"/>
          <w:szCs w:val="32"/>
        </w:rPr>
        <w:t>微信信息</w:t>
      </w:r>
      <w:proofErr w:type="gramEnd"/>
      <w:r>
        <w:rPr>
          <w:rStyle w:val="Char2"/>
          <w:rFonts w:ascii="仿宋_GB2312" w:eastAsia="仿宋_GB2312" w:hint="eastAsia"/>
          <w:sz w:val="32"/>
          <w:szCs w:val="32"/>
        </w:rPr>
        <w:t>通知时起在30分钟内进行技术响应。</w:t>
      </w:r>
    </w:p>
    <w:p w:rsidR="00B41074" w:rsidRPr="00FB7E0F" w:rsidRDefault="00B41074" w:rsidP="00EF0514">
      <w:pPr>
        <w:pStyle w:val="a5"/>
        <w:rPr>
          <w:rStyle w:val="Char2"/>
          <w:rFonts w:ascii="仿宋_GB2312" w:eastAsia="仿宋_GB2312"/>
          <w:sz w:val="32"/>
          <w:szCs w:val="32"/>
        </w:rPr>
      </w:pPr>
      <w:r>
        <w:rPr>
          <w:rStyle w:val="Char2"/>
          <w:rFonts w:ascii="仿宋_GB2312" w:eastAsia="仿宋_GB2312" w:hint="eastAsia"/>
          <w:sz w:val="32"/>
          <w:szCs w:val="32"/>
        </w:rPr>
        <w:lastRenderedPageBreak/>
        <w:t>（</w:t>
      </w:r>
      <w:r w:rsidRPr="00FB7E0F">
        <w:rPr>
          <w:rStyle w:val="Char2"/>
          <w:rFonts w:ascii="仿宋_GB2312" w:eastAsia="仿宋_GB2312" w:hint="eastAsia"/>
          <w:sz w:val="32"/>
          <w:szCs w:val="32"/>
        </w:rPr>
        <w:t>9</w:t>
      </w:r>
      <w:bookmarkStart w:id="4" w:name="OLE_LINK50"/>
      <w:bookmarkStart w:id="5" w:name="OLE_LINK51"/>
      <w:r>
        <w:rPr>
          <w:rStyle w:val="Char2"/>
          <w:rFonts w:ascii="仿宋_GB2312" w:eastAsia="仿宋_GB2312" w:hint="eastAsia"/>
          <w:sz w:val="32"/>
          <w:szCs w:val="32"/>
        </w:rPr>
        <w:t>）</w:t>
      </w:r>
      <w:r w:rsidRPr="00FB7E0F">
        <w:rPr>
          <w:rStyle w:val="Char2"/>
          <w:rFonts w:ascii="仿宋_GB2312" w:eastAsia="仿宋_GB2312" w:hint="eastAsia"/>
          <w:sz w:val="32"/>
          <w:szCs w:val="32"/>
        </w:rPr>
        <w:t>、甲方对乙方给出综合考核评价，满分100分。《考核评价表》包括但不限于标准如下：</w:t>
      </w:r>
    </w:p>
    <w:p w:rsidR="00B41074" w:rsidRPr="00FB7E0F" w:rsidRDefault="00B41074" w:rsidP="00B41074">
      <w:pPr>
        <w:pStyle w:val="a5"/>
        <w:rPr>
          <w:rStyle w:val="Char2"/>
          <w:rFonts w:ascii="仿宋_GB2312" w:eastAsia="仿宋_GB2312"/>
          <w:sz w:val="32"/>
          <w:szCs w:val="32"/>
        </w:rPr>
      </w:pPr>
      <w:r w:rsidRPr="00FB7E0F">
        <w:rPr>
          <w:rStyle w:val="Char2"/>
          <w:rFonts w:ascii="仿宋_GB2312" w:eastAsia="仿宋_GB2312" w:hint="eastAsia"/>
          <w:sz w:val="32"/>
          <w:szCs w:val="32"/>
        </w:rPr>
        <w:t>《考核评价表》</w:t>
      </w:r>
    </w:p>
    <w:tbl>
      <w:tblPr>
        <w:tblW w:w="4951" w:type="pct"/>
        <w:jc w:val="center"/>
        <w:tblLayout w:type="fixed"/>
        <w:tblLook w:val="04A0" w:firstRow="1" w:lastRow="0" w:firstColumn="1" w:lastColumn="0" w:noHBand="0" w:noVBand="1"/>
      </w:tblPr>
      <w:tblGrid>
        <w:gridCol w:w="1343"/>
        <w:gridCol w:w="5324"/>
        <w:gridCol w:w="936"/>
        <w:gridCol w:w="835"/>
      </w:tblGrid>
      <w:tr w:rsidR="00B41074" w:rsidRPr="00FB7E0F" w:rsidTr="00C974E7">
        <w:trPr>
          <w:trHeight w:val="400"/>
          <w:jc w:val="center"/>
        </w:trPr>
        <w:tc>
          <w:tcPr>
            <w:tcW w:w="1433" w:type="dxa"/>
            <w:tcBorders>
              <w:top w:val="single" w:sz="4" w:space="0" w:color="auto"/>
              <w:left w:val="single" w:sz="4" w:space="0" w:color="auto"/>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r w:rsidRPr="00FB7E0F">
              <w:rPr>
                <w:rStyle w:val="Char2"/>
                <w:rFonts w:ascii="仿宋_GB2312" w:eastAsia="仿宋_GB2312" w:hint="eastAsia"/>
                <w:sz w:val="28"/>
                <w:szCs w:val="28"/>
              </w:rPr>
              <w:t>类别</w:t>
            </w:r>
          </w:p>
        </w:tc>
        <w:tc>
          <w:tcPr>
            <w:tcW w:w="5734" w:type="dxa"/>
            <w:tcBorders>
              <w:top w:val="single" w:sz="4" w:space="0" w:color="auto"/>
              <w:left w:val="nil"/>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r w:rsidRPr="00FB7E0F">
              <w:rPr>
                <w:rStyle w:val="Char2"/>
                <w:rFonts w:ascii="仿宋_GB2312" w:eastAsia="仿宋_GB2312" w:hint="eastAsia"/>
                <w:sz w:val="28"/>
                <w:szCs w:val="28"/>
              </w:rPr>
              <w:t>考核标准</w:t>
            </w:r>
          </w:p>
        </w:tc>
        <w:tc>
          <w:tcPr>
            <w:tcW w:w="992" w:type="dxa"/>
            <w:tcBorders>
              <w:top w:val="single" w:sz="4" w:space="0" w:color="auto"/>
              <w:left w:val="nil"/>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r w:rsidRPr="00FB7E0F">
              <w:rPr>
                <w:rStyle w:val="Char2"/>
                <w:rFonts w:ascii="仿宋_GB2312" w:eastAsia="仿宋_GB2312" w:hint="eastAsia"/>
                <w:sz w:val="28"/>
                <w:szCs w:val="28"/>
              </w:rPr>
              <w:t>扣分</w:t>
            </w:r>
          </w:p>
        </w:tc>
        <w:tc>
          <w:tcPr>
            <w:tcW w:w="883" w:type="dxa"/>
            <w:tcBorders>
              <w:top w:val="single" w:sz="4" w:space="0" w:color="auto"/>
              <w:left w:val="nil"/>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r w:rsidRPr="00FB7E0F">
              <w:rPr>
                <w:rStyle w:val="Char2"/>
                <w:rFonts w:ascii="仿宋_GB2312" w:eastAsia="仿宋_GB2312" w:hint="eastAsia"/>
                <w:sz w:val="28"/>
                <w:szCs w:val="28"/>
              </w:rPr>
              <w:t>得分</w:t>
            </w:r>
          </w:p>
        </w:tc>
      </w:tr>
      <w:tr w:rsidR="00B41074" w:rsidRPr="00FB7E0F" w:rsidTr="00C974E7">
        <w:trPr>
          <w:trHeight w:val="1445"/>
          <w:jc w:val="center"/>
        </w:trPr>
        <w:tc>
          <w:tcPr>
            <w:tcW w:w="1433" w:type="dxa"/>
            <w:tcBorders>
              <w:top w:val="nil"/>
              <w:left w:val="single" w:sz="4" w:space="0" w:color="auto"/>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r w:rsidRPr="00FB7E0F">
              <w:rPr>
                <w:rStyle w:val="Char2"/>
                <w:rFonts w:ascii="仿宋_GB2312" w:eastAsia="仿宋_GB2312" w:hint="eastAsia"/>
                <w:sz w:val="28"/>
                <w:szCs w:val="28"/>
              </w:rPr>
              <w:t>服务需求（30分）</w:t>
            </w:r>
          </w:p>
        </w:tc>
        <w:tc>
          <w:tcPr>
            <w:tcW w:w="5734" w:type="dxa"/>
            <w:tcBorders>
              <w:top w:val="nil"/>
              <w:left w:val="nil"/>
              <w:bottom w:val="single" w:sz="4" w:space="0" w:color="auto"/>
              <w:right w:val="single" w:sz="4" w:space="0" w:color="auto"/>
            </w:tcBorders>
            <w:vAlign w:val="center"/>
          </w:tcPr>
          <w:p w:rsidR="00B41074" w:rsidRPr="00FB7E0F" w:rsidRDefault="00B41074" w:rsidP="00C974E7">
            <w:pPr>
              <w:pStyle w:val="a5"/>
              <w:jc w:val="left"/>
              <w:rPr>
                <w:rStyle w:val="Char2"/>
                <w:rFonts w:ascii="仿宋_GB2312" w:eastAsia="仿宋_GB2312"/>
                <w:sz w:val="28"/>
                <w:szCs w:val="28"/>
              </w:rPr>
            </w:pPr>
            <w:r w:rsidRPr="00FB7E0F">
              <w:rPr>
                <w:rStyle w:val="Char2"/>
                <w:rFonts w:ascii="仿宋_GB2312" w:eastAsia="仿宋_GB2312" w:hint="eastAsia"/>
                <w:sz w:val="28"/>
                <w:szCs w:val="28"/>
              </w:rPr>
              <w:t>1）因乙方联系人或联系方式变更导致未能及时联系到乙方的（每次扣1分）；</w:t>
            </w:r>
          </w:p>
          <w:p w:rsidR="00B41074" w:rsidRPr="00FB7E0F" w:rsidRDefault="00B41074" w:rsidP="00C974E7">
            <w:pPr>
              <w:pStyle w:val="a5"/>
              <w:jc w:val="left"/>
              <w:rPr>
                <w:rStyle w:val="Char2"/>
                <w:rFonts w:ascii="仿宋_GB2312" w:eastAsia="仿宋_GB2312"/>
                <w:sz w:val="28"/>
                <w:szCs w:val="28"/>
              </w:rPr>
            </w:pPr>
            <w:r w:rsidRPr="00FB7E0F">
              <w:rPr>
                <w:rStyle w:val="Char2"/>
                <w:rFonts w:ascii="仿宋_GB2312" w:eastAsia="仿宋_GB2312" w:hint="eastAsia"/>
                <w:sz w:val="28"/>
                <w:szCs w:val="28"/>
              </w:rPr>
              <w:t>2）维护响应时效不达标，工作日一小时内承诺维护响应时间的（每次扣5分）；</w:t>
            </w:r>
          </w:p>
        </w:tc>
        <w:tc>
          <w:tcPr>
            <w:tcW w:w="992"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p>
        </w:tc>
        <w:tc>
          <w:tcPr>
            <w:tcW w:w="883"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p>
        </w:tc>
      </w:tr>
      <w:tr w:rsidR="00B41074" w:rsidRPr="00FB7E0F" w:rsidTr="00C974E7">
        <w:trPr>
          <w:trHeight w:val="90"/>
          <w:jc w:val="center"/>
        </w:trPr>
        <w:tc>
          <w:tcPr>
            <w:tcW w:w="1433" w:type="dxa"/>
            <w:tcBorders>
              <w:top w:val="nil"/>
              <w:left w:val="single" w:sz="4" w:space="0" w:color="auto"/>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r w:rsidRPr="00FB7E0F">
              <w:rPr>
                <w:rStyle w:val="Char2"/>
                <w:rFonts w:ascii="仿宋_GB2312" w:eastAsia="仿宋_GB2312" w:hint="eastAsia"/>
                <w:sz w:val="28"/>
                <w:szCs w:val="28"/>
              </w:rPr>
              <w:t>质量保证及售后服务（40分）</w:t>
            </w:r>
          </w:p>
        </w:tc>
        <w:tc>
          <w:tcPr>
            <w:tcW w:w="5734" w:type="dxa"/>
            <w:tcBorders>
              <w:top w:val="nil"/>
              <w:left w:val="nil"/>
              <w:bottom w:val="single" w:sz="4" w:space="0" w:color="auto"/>
              <w:right w:val="single" w:sz="4" w:space="0" w:color="auto"/>
            </w:tcBorders>
            <w:vAlign w:val="center"/>
          </w:tcPr>
          <w:p w:rsidR="00B41074" w:rsidRPr="00FB7E0F" w:rsidRDefault="00B41074" w:rsidP="00C974E7">
            <w:pPr>
              <w:pStyle w:val="a5"/>
              <w:numPr>
                <w:ilvl w:val="0"/>
                <w:numId w:val="1"/>
              </w:numPr>
              <w:spacing w:after="0"/>
              <w:jc w:val="left"/>
              <w:rPr>
                <w:rStyle w:val="Char2"/>
                <w:rFonts w:ascii="仿宋_GB2312" w:eastAsia="仿宋_GB2312"/>
                <w:sz w:val="28"/>
                <w:szCs w:val="28"/>
              </w:rPr>
            </w:pPr>
            <w:r w:rsidRPr="00FB7E0F">
              <w:rPr>
                <w:rStyle w:val="Char2"/>
                <w:rFonts w:ascii="仿宋_GB2312" w:eastAsia="仿宋_GB2312" w:hint="eastAsia"/>
                <w:sz w:val="28"/>
                <w:szCs w:val="28"/>
              </w:rPr>
              <w:t>问题修复时效不达标，系统崩溃应急响应超过2小时未解决（每次出现扣5分）；</w:t>
            </w:r>
          </w:p>
          <w:p w:rsidR="00B41074" w:rsidRPr="00FB7E0F" w:rsidRDefault="00B41074" w:rsidP="00C974E7">
            <w:pPr>
              <w:pStyle w:val="a5"/>
              <w:numPr>
                <w:ilvl w:val="0"/>
                <w:numId w:val="1"/>
              </w:numPr>
              <w:spacing w:after="0"/>
              <w:jc w:val="left"/>
              <w:rPr>
                <w:rStyle w:val="Char2"/>
                <w:rFonts w:ascii="仿宋_GB2312" w:eastAsia="仿宋_GB2312"/>
                <w:sz w:val="28"/>
                <w:szCs w:val="28"/>
              </w:rPr>
            </w:pPr>
            <w:r w:rsidRPr="00FB7E0F">
              <w:rPr>
                <w:rStyle w:val="Char2"/>
                <w:rFonts w:ascii="仿宋_GB2312" w:eastAsia="仿宋_GB2312" w:hint="eastAsia"/>
                <w:sz w:val="28"/>
                <w:szCs w:val="28"/>
              </w:rPr>
              <w:t>日常修复问题响应超过2个工作日未解决（每次出现扣5分）；</w:t>
            </w:r>
          </w:p>
        </w:tc>
        <w:tc>
          <w:tcPr>
            <w:tcW w:w="992"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p>
        </w:tc>
        <w:tc>
          <w:tcPr>
            <w:tcW w:w="883"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p>
        </w:tc>
      </w:tr>
      <w:tr w:rsidR="00B41074" w:rsidRPr="00FB7E0F" w:rsidTr="00C974E7">
        <w:trPr>
          <w:trHeight w:val="870"/>
          <w:jc w:val="center"/>
        </w:trPr>
        <w:tc>
          <w:tcPr>
            <w:tcW w:w="1433" w:type="dxa"/>
            <w:tcBorders>
              <w:top w:val="nil"/>
              <w:left w:val="single" w:sz="4" w:space="0" w:color="auto"/>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r w:rsidRPr="00FB7E0F">
              <w:rPr>
                <w:rStyle w:val="Char2"/>
                <w:rFonts w:ascii="仿宋_GB2312" w:eastAsia="仿宋_GB2312" w:hint="eastAsia"/>
                <w:sz w:val="28"/>
                <w:szCs w:val="28"/>
              </w:rPr>
              <w:t>其他服务要求（20分）</w:t>
            </w:r>
          </w:p>
        </w:tc>
        <w:tc>
          <w:tcPr>
            <w:tcW w:w="5734" w:type="dxa"/>
            <w:tcBorders>
              <w:top w:val="nil"/>
              <w:left w:val="nil"/>
              <w:bottom w:val="single" w:sz="4" w:space="0" w:color="auto"/>
              <w:right w:val="single" w:sz="4" w:space="0" w:color="auto"/>
            </w:tcBorders>
            <w:vAlign w:val="center"/>
          </w:tcPr>
          <w:p w:rsidR="00B41074" w:rsidRPr="00FB7E0F" w:rsidRDefault="00B41074" w:rsidP="00C974E7">
            <w:pPr>
              <w:pStyle w:val="a5"/>
              <w:jc w:val="left"/>
              <w:rPr>
                <w:rStyle w:val="Char2"/>
                <w:rFonts w:ascii="仿宋_GB2312" w:eastAsia="仿宋_GB2312"/>
                <w:sz w:val="28"/>
                <w:szCs w:val="28"/>
              </w:rPr>
            </w:pPr>
            <w:r w:rsidRPr="00FB7E0F">
              <w:rPr>
                <w:rStyle w:val="Char2"/>
                <w:rFonts w:ascii="仿宋_GB2312" w:eastAsia="仿宋_GB2312" w:hint="eastAsia"/>
                <w:sz w:val="28"/>
                <w:szCs w:val="28"/>
              </w:rPr>
              <w:t>1）违反甲方各项规章制度的（每次扣5分）；</w:t>
            </w:r>
          </w:p>
          <w:p w:rsidR="00B41074" w:rsidRPr="00FB7E0F" w:rsidRDefault="00B41074" w:rsidP="00C974E7">
            <w:pPr>
              <w:pStyle w:val="a5"/>
              <w:jc w:val="left"/>
              <w:rPr>
                <w:rStyle w:val="Char2"/>
                <w:rFonts w:ascii="仿宋_GB2312" w:eastAsia="仿宋_GB2312"/>
                <w:sz w:val="28"/>
                <w:szCs w:val="28"/>
              </w:rPr>
            </w:pPr>
            <w:r w:rsidRPr="00FB7E0F">
              <w:rPr>
                <w:rStyle w:val="Char2"/>
                <w:rFonts w:ascii="仿宋_GB2312" w:eastAsia="仿宋_GB2312" w:hint="eastAsia"/>
                <w:sz w:val="28"/>
                <w:szCs w:val="28"/>
              </w:rPr>
              <w:t>2）乙方违反合同保密条款的情况（每次扣5分）；</w:t>
            </w:r>
          </w:p>
        </w:tc>
        <w:tc>
          <w:tcPr>
            <w:tcW w:w="992"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p>
        </w:tc>
        <w:tc>
          <w:tcPr>
            <w:tcW w:w="883"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Style w:val="Char2"/>
                <w:rFonts w:ascii="仿宋_GB2312" w:eastAsia="仿宋_GB2312"/>
                <w:sz w:val="28"/>
                <w:szCs w:val="28"/>
              </w:rPr>
            </w:pPr>
          </w:p>
        </w:tc>
      </w:tr>
      <w:tr w:rsidR="00B41074" w:rsidRPr="00FB7E0F" w:rsidTr="00C974E7">
        <w:trPr>
          <w:trHeight w:val="925"/>
          <w:jc w:val="center"/>
        </w:trPr>
        <w:tc>
          <w:tcPr>
            <w:tcW w:w="1433" w:type="dxa"/>
            <w:tcBorders>
              <w:top w:val="nil"/>
              <w:left w:val="single" w:sz="4" w:space="0" w:color="auto"/>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r w:rsidRPr="00FB7E0F">
              <w:rPr>
                <w:rStyle w:val="Char2"/>
                <w:rFonts w:ascii="仿宋_GB2312" w:eastAsia="仿宋_GB2312" w:hint="eastAsia"/>
                <w:sz w:val="28"/>
                <w:szCs w:val="28"/>
              </w:rPr>
              <w:t>其它合同约定条款（10分）</w:t>
            </w:r>
          </w:p>
        </w:tc>
        <w:tc>
          <w:tcPr>
            <w:tcW w:w="5734" w:type="dxa"/>
            <w:tcBorders>
              <w:top w:val="nil"/>
              <w:left w:val="nil"/>
              <w:bottom w:val="single" w:sz="4" w:space="0" w:color="auto"/>
              <w:right w:val="single" w:sz="4" w:space="0" w:color="auto"/>
            </w:tcBorders>
            <w:vAlign w:val="center"/>
          </w:tcPr>
          <w:p w:rsidR="00B41074" w:rsidRPr="00FB7E0F" w:rsidRDefault="00B41074" w:rsidP="00B41074">
            <w:pPr>
              <w:pStyle w:val="a5"/>
              <w:spacing w:beforeLines="50" w:before="156"/>
              <w:jc w:val="left"/>
              <w:rPr>
                <w:rStyle w:val="Char2"/>
                <w:rFonts w:ascii="仿宋_GB2312" w:eastAsia="仿宋_GB2312"/>
                <w:sz w:val="28"/>
                <w:szCs w:val="28"/>
              </w:rPr>
            </w:pPr>
            <w:r w:rsidRPr="00FB7E0F">
              <w:rPr>
                <w:rStyle w:val="Char2"/>
                <w:rFonts w:ascii="仿宋_GB2312" w:eastAsia="仿宋_GB2312" w:hint="eastAsia"/>
                <w:sz w:val="28"/>
                <w:szCs w:val="28"/>
              </w:rPr>
              <w:t>违反其它合同约定条款的（每次扣1分）</w:t>
            </w:r>
          </w:p>
        </w:tc>
        <w:tc>
          <w:tcPr>
            <w:tcW w:w="992"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Fonts w:ascii="宋体" w:hAnsi="宋体" w:cs="宋体"/>
                <w:sz w:val="28"/>
                <w:szCs w:val="28"/>
              </w:rPr>
            </w:pPr>
          </w:p>
        </w:tc>
        <w:tc>
          <w:tcPr>
            <w:tcW w:w="883"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Fonts w:ascii="宋体" w:hAnsi="宋体" w:cs="宋体"/>
                <w:sz w:val="28"/>
                <w:szCs w:val="28"/>
              </w:rPr>
            </w:pPr>
          </w:p>
        </w:tc>
      </w:tr>
      <w:tr w:rsidR="00B41074" w:rsidRPr="00FB7E0F" w:rsidTr="00C974E7">
        <w:trPr>
          <w:trHeight w:val="925"/>
          <w:jc w:val="center"/>
        </w:trPr>
        <w:tc>
          <w:tcPr>
            <w:tcW w:w="1433" w:type="dxa"/>
            <w:tcBorders>
              <w:top w:val="nil"/>
              <w:left w:val="single" w:sz="4" w:space="0" w:color="auto"/>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r w:rsidRPr="00FB7E0F">
              <w:rPr>
                <w:rStyle w:val="Char2"/>
                <w:rFonts w:ascii="仿宋_GB2312" w:eastAsia="仿宋_GB2312" w:hint="eastAsia"/>
                <w:sz w:val="28"/>
                <w:szCs w:val="28"/>
              </w:rPr>
              <w:lastRenderedPageBreak/>
              <w:t>考评得分</w:t>
            </w:r>
          </w:p>
        </w:tc>
        <w:tc>
          <w:tcPr>
            <w:tcW w:w="5734" w:type="dxa"/>
            <w:tcBorders>
              <w:top w:val="nil"/>
              <w:left w:val="nil"/>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p>
        </w:tc>
        <w:tc>
          <w:tcPr>
            <w:tcW w:w="992"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Fonts w:ascii="宋体" w:hAnsi="宋体" w:cs="宋体"/>
                <w:sz w:val="28"/>
                <w:szCs w:val="28"/>
              </w:rPr>
            </w:pPr>
          </w:p>
        </w:tc>
        <w:tc>
          <w:tcPr>
            <w:tcW w:w="883" w:type="dxa"/>
            <w:tcBorders>
              <w:top w:val="nil"/>
              <w:left w:val="nil"/>
              <w:bottom w:val="single" w:sz="4" w:space="0" w:color="auto"/>
              <w:right w:val="single" w:sz="4" w:space="0" w:color="auto"/>
            </w:tcBorders>
            <w:vAlign w:val="center"/>
          </w:tcPr>
          <w:p w:rsidR="00B41074" w:rsidRPr="00FB7E0F" w:rsidRDefault="00B41074" w:rsidP="00C974E7">
            <w:pPr>
              <w:pStyle w:val="a5"/>
              <w:jc w:val="center"/>
              <w:rPr>
                <w:rFonts w:ascii="宋体" w:hAnsi="宋体" w:cs="宋体"/>
                <w:sz w:val="28"/>
                <w:szCs w:val="28"/>
              </w:rPr>
            </w:pPr>
          </w:p>
        </w:tc>
      </w:tr>
      <w:tr w:rsidR="00B41074" w:rsidRPr="00FB7E0F" w:rsidTr="00C974E7">
        <w:trPr>
          <w:trHeight w:val="430"/>
          <w:jc w:val="center"/>
        </w:trPr>
        <w:tc>
          <w:tcPr>
            <w:tcW w:w="1433" w:type="dxa"/>
            <w:tcBorders>
              <w:top w:val="nil"/>
              <w:left w:val="single" w:sz="4" w:space="0" w:color="auto"/>
              <w:bottom w:val="single" w:sz="4" w:space="0" w:color="auto"/>
              <w:right w:val="single" w:sz="4" w:space="0" w:color="auto"/>
            </w:tcBorders>
            <w:vAlign w:val="center"/>
          </w:tcPr>
          <w:p w:rsidR="00B41074" w:rsidRPr="00FB7E0F" w:rsidRDefault="00B41074" w:rsidP="00B41074">
            <w:pPr>
              <w:pStyle w:val="a5"/>
              <w:spacing w:beforeLines="50" w:before="156"/>
              <w:jc w:val="center"/>
              <w:rPr>
                <w:rStyle w:val="Char2"/>
                <w:rFonts w:ascii="仿宋_GB2312" w:eastAsia="仿宋_GB2312"/>
                <w:sz w:val="28"/>
                <w:szCs w:val="28"/>
              </w:rPr>
            </w:pPr>
            <w:r w:rsidRPr="00FB7E0F">
              <w:rPr>
                <w:rStyle w:val="Char2"/>
                <w:rFonts w:ascii="仿宋_GB2312" w:eastAsia="仿宋_GB2312"/>
                <w:sz w:val="28"/>
                <w:szCs w:val="28"/>
              </w:rPr>
              <w:t>评分签名（信息科、使用科室等）</w:t>
            </w:r>
          </w:p>
        </w:tc>
        <w:tc>
          <w:tcPr>
            <w:tcW w:w="7609" w:type="dxa"/>
            <w:gridSpan w:val="3"/>
            <w:tcBorders>
              <w:top w:val="nil"/>
              <w:left w:val="nil"/>
              <w:bottom w:val="single" w:sz="4" w:space="0" w:color="auto"/>
              <w:right w:val="single" w:sz="4" w:space="0" w:color="auto"/>
            </w:tcBorders>
            <w:vAlign w:val="center"/>
          </w:tcPr>
          <w:p w:rsidR="00B41074" w:rsidRPr="00FB7E0F" w:rsidRDefault="00B41074" w:rsidP="00C974E7">
            <w:pPr>
              <w:pStyle w:val="a5"/>
              <w:jc w:val="center"/>
              <w:rPr>
                <w:rFonts w:ascii="宋体" w:hAnsi="宋体" w:cs="宋体"/>
                <w:sz w:val="28"/>
                <w:szCs w:val="28"/>
              </w:rPr>
            </w:pPr>
          </w:p>
        </w:tc>
      </w:tr>
    </w:tbl>
    <w:p w:rsidR="00B41074" w:rsidRPr="009936A7" w:rsidRDefault="00B41074" w:rsidP="00B41074">
      <w:pPr>
        <w:rPr>
          <w:color w:val="FF0000"/>
        </w:rPr>
      </w:pPr>
    </w:p>
    <w:p w:rsidR="00B41074" w:rsidRPr="00FB7E0F" w:rsidRDefault="00B41074" w:rsidP="00B41074">
      <w:pPr>
        <w:pStyle w:val="a5"/>
        <w:rPr>
          <w:rStyle w:val="Char2"/>
          <w:rFonts w:ascii="仿宋_GB2312" w:eastAsia="仿宋_GB2312"/>
          <w:sz w:val="32"/>
          <w:szCs w:val="32"/>
        </w:rPr>
      </w:pPr>
      <w:r w:rsidRPr="00FB7E0F">
        <w:rPr>
          <w:rStyle w:val="Char2"/>
          <w:rFonts w:ascii="仿宋_GB2312" w:eastAsia="仿宋_GB2312" w:hint="eastAsia"/>
          <w:sz w:val="32"/>
          <w:szCs w:val="32"/>
        </w:rPr>
        <w:t>《考核评价表》每季度考评一次，不满80分将按合同总价扣5000元/次；不满70分将按合同总价扣10000元/次；不满60分将按合同总价扣20000元/次。连续二次不满60分，甲方</w:t>
      </w:r>
      <w:r>
        <w:rPr>
          <w:rStyle w:val="Char2"/>
          <w:rFonts w:ascii="仿宋_GB2312" w:eastAsia="仿宋_GB2312" w:hint="eastAsia"/>
          <w:sz w:val="32"/>
          <w:szCs w:val="32"/>
        </w:rPr>
        <w:t>有权</w:t>
      </w:r>
      <w:r w:rsidRPr="00FB7E0F">
        <w:rPr>
          <w:rStyle w:val="Char2"/>
          <w:rFonts w:ascii="仿宋_GB2312" w:eastAsia="仿宋_GB2312" w:hint="eastAsia"/>
          <w:sz w:val="32"/>
          <w:szCs w:val="32"/>
        </w:rPr>
        <w:t>将合同终止，</w:t>
      </w:r>
      <w:r>
        <w:rPr>
          <w:rStyle w:val="Char2"/>
          <w:rFonts w:ascii="仿宋_GB2312" w:eastAsia="仿宋_GB2312" w:hint="eastAsia"/>
          <w:sz w:val="32"/>
          <w:szCs w:val="32"/>
        </w:rPr>
        <w:t>所产生的</w:t>
      </w:r>
      <w:r w:rsidRPr="00FB7E0F">
        <w:rPr>
          <w:rStyle w:val="Char2"/>
          <w:rFonts w:ascii="仿宋_GB2312" w:eastAsia="仿宋_GB2312" w:hint="eastAsia"/>
          <w:sz w:val="32"/>
          <w:szCs w:val="32"/>
        </w:rPr>
        <w:t>后果由乙方负责。</w:t>
      </w:r>
    </w:p>
    <w:p w:rsidR="00B41074" w:rsidRDefault="00B41074" w:rsidP="00B41074">
      <w:pPr>
        <w:rPr>
          <w:rStyle w:val="Char2"/>
          <w:rFonts w:ascii="仿宋_GB2312" w:eastAsia="仿宋_GB2312"/>
          <w:sz w:val="32"/>
          <w:szCs w:val="32"/>
        </w:rPr>
      </w:pPr>
      <w:r>
        <w:rPr>
          <w:rStyle w:val="Char2"/>
          <w:rFonts w:ascii="仿宋_GB2312" w:eastAsia="仿宋_GB2312" w:hint="eastAsia"/>
          <w:sz w:val="32"/>
          <w:szCs w:val="32"/>
        </w:rPr>
        <w:t>（10）、</w:t>
      </w:r>
      <w:r w:rsidRPr="000A20A4">
        <w:rPr>
          <w:rStyle w:val="Char2"/>
          <w:rFonts w:ascii="仿宋_GB2312" w:eastAsia="仿宋_GB2312" w:hint="eastAsia"/>
          <w:sz w:val="32"/>
          <w:szCs w:val="32"/>
        </w:rPr>
        <w:t>工作报告</w:t>
      </w:r>
      <w:r>
        <w:rPr>
          <w:rStyle w:val="Char2"/>
          <w:rFonts w:ascii="仿宋_GB2312" w:eastAsia="仿宋_GB2312" w:hint="eastAsia"/>
          <w:sz w:val="32"/>
          <w:szCs w:val="32"/>
        </w:rPr>
        <w:t>：</w:t>
      </w:r>
    </w:p>
    <w:p w:rsidR="00B41074" w:rsidRDefault="00B41074" w:rsidP="00B41074">
      <w:pPr>
        <w:rPr>
          <w:rStyle w:val="Char2"/>
          <w:rFonts w:ascii="仿宋_GB2312" w:eastAsia="仿宋_GB2312"/>
          <w:sz w:val="32"/>
          <w:szCs w:val="32"/>
        </w:rPr>
      </w:pPr>
      <w:r>
        <w:rPr>
          <w:rStyle w:val="Char2"/>
          <w:rFonts w:ascii="仿宋_GB2312" w:eastAsia="仿宋_GB2312" w:hint="eastAsia"/>
          <w:sz w:val="32"/>
          <w:szCs w:val="32"/>
        </w:rPr>
        <w:t>A、系统升级更新报告书，包括升级内容和完成情况；</w:t>
      </w:r>
    </w:p>
    <w:p w:rsidR="00B41074" w:rsidRDefault="00B41074" w:rsidP="00B41074">
      <w:pPr>
        <w:rPr>
          <w:rStyle w:val="Char2"/>
          <w:rFonts w:ascii="仿宋_GB2312" w:eastAsia="仿宋_GB2312"/>
          <w:sz w:val="32"/>
          <w:szCs w:val="32"/>
        </w:rPr>
      </w:pPr>
      <w:r>
        <w:rPr>
          <w:rStyle w:val="Char2"/>
          <w:rFonts w:ascii="仿宋_GB2312" w:eastAsia="仿宋_GB2312" w:hint="eastAsia"/>
          <w:sz w:val="32"/>
          <w:szCs w:val="32"/>
        </w:rPr>
        <w:t>B、每季度提供运维报告，</w:t>
      </w:r>
      <w:r w:rsidRPr="00793757">
        <w:rPr>
          <w:rStyle w:val="Char2"/>
          <w:rFonts w:ascii="仿宋_GB2312" w:eastAsia="仿宋_GB2312" w:hint="eastAsia"/>
          <w:sz w:val="32"/>
          <w:szCs w:val="32"/>
        </w:rPr>
        <w:t>包括运</w:t>
      </w:r>
      <w:proofErr w:type="gramStart"/>
      <w:r w:rsidRPr="00793757">
        <w:rPr>
          <w:rStyle w:val="Char2"/>
          <w:rFonts w:ascii="仿宋_GB2312" w:eastAsia="仿宋_GB2312" w:hint="eastAsia"/>
          <w:sz w:val="32"/>
          <w:szCs w:val="32"/>
        </w:rPr>
        <w:t>维情况</w:t>
      </w:r>
      <w:proofErr w:type="gramEnd"/>
      <w:r w:rsidRPr="00793757">
        <w:rPr>
          <w:rStyle w:val="Char2"/>
          <w:rFonts w:ascii="仿宋_GB2312" w:eastAsia="仿宋_GB2312" w:hint="eastAsia"/>
          <w:sz w:val="32"/>
          <w:szCs w:val="32"/>
        </w:rPr>
        <w:t>分析、建议等</w:t>
      </w:r>
      <w:r>
        <w:rPr>
          <w:rStyle w:val="Char2"/>
          <w:rFonts w:ascii="仿宋_GB2312" w:eastAsia="仿宋_GB2312" w:hint="eastAsia"/>
          <w:sz w:val="32"/>
          <w:szCs w:val="32"/>
        </w:rPr>
        <w:t>；</w:t>
      </w:r>
    </w:p>
    <w:p w:rsidR="00B41074" w:rsidRPr="000A20A4" w:rsidRDefault="00B41074" w:rsidP="00B41074">
      <w:pPr>
        <w:rPr>
          <w:rStyle w:val="Char2"/>
          <w:rFonts w:ascii="仿宋_GB2312" w:eastAsia="仿宋_GB2312"/>
          <w:sz w:val="32"/>
          <w:szCs w:val="32"/>
        </w:rPr>
      </w:pPr>
      <w:r>
        <w:rPr>
          <w:rStyle w:val="Char2"/>
          <w:rFonts w:ascii="仿宋_GB2312" w:eastAsia="仿宋_GB2312" w:hint="eastAsia"/>
          <w:sz w:val="32"/>
          <w:szCs w:val="32"/>
        </w:rPr>
        <w:t>C、每半年一次的现场巡检，并提供巡检报告。</w:t>
      </w:r>
    </w:p>
    <w:bookmarkEnd w:id="4"/>
    <w:bookmarkEnd w:id="5"/>
    <w:p w:rsidR="00FF1CC1" w:rsidRDefault="00FF1CC1" w:rsidP="00FF1CC1">
      <w:pPr>
        <w:pStyle w:val="a7"/>
        <w:shd w:val="clear" w:color="auto" w:fill="FFFFFF"/>
        <w:spacing w:before="0" w:beforeAutospacing="0" w:after="0" w:afterAutospacing="0" w:line="360" w:lineRule="auto"/>
        <w:jc w:val="both"/>
        <w:rPr>
          <w:rFonts w:hAnsiTheme="minorEastAsia" w:hint="eastAsia"/>
          <w:b/>
          <w:sz w:val="28"/>
          <w:szCs w:val="28"/>
          <w:lang w:bidi="ar"/>
        </w:rPr>
      </w:pPr>
      <w:r>
        <w:rPr>
          <w:rFonts w:hAnsiTheme="minorEastAsia" w:hint="eastAsia"/>
          <w:b/>
          <w:sz w:val="28"/>
          <w:szCs w:val="28"/>
          <w:lang w:bidi="ar"/>
        </w:rPr>
        <w:t>四、运维公司资质要求：</w:t>
      </w:r>
    </w:p>
    <w:p w:rsidR="00FF1CC1" w:rsidRPr="00380B78" w:rsidRDefault="00FF1CC1" w:rsidP="00FF1CC1">
      <w:pPr>
        <w:pStyle w:val="a7"/>
        <w:shd w:val="clear" w:color="auto" w:fill="FFFFFF"/>
        <w:spacing w:before="0" w:beforeAutospacing="0" w:after="0" w:afterAutospacing="0" w:line="360" w:lineRule="auto"/>
        <w:jc w:val="both"/>
        <w:rPr>
          <w:rFonts w:ascii="仿宋_GB2312" w:eastAsia="仿宋_GB2312"/>
          <w:sz w:val="32"/>
          <w:szCs w:val="32"/>
        </w:rPr>
      </w:pPr>
      <w:r>
        <w:rPr>
          <w:rFonts w:ascii="仿宋_GB2312" w:eastAsia="仿宋_GB2312" w:hint="eastAsia"/>
          <w:sz w:val="32"/>
          <w:szCs w:val="32"/>
        </w:rPr>
        <w:t>（一）</w:t>
      </w:r>
      <w:r w:rsidRPr="00380B78">
        <w:rPr>
          <w:rFonts w:ascii="仿宋_GB2312" w:eastAsia="仿宋_GB2312" w:hint="eastAsia"/>
          <w:sz w:val="32"/>
          <w:szCs w:val="32"/>
        </w:rPr>
        <w:t>、需是中华人民共和国境内合法注册、有法人资格和经营许可的国内企业，需提供相关证明文件（三证合一营业执照，提供复印件加盖公章）</w:t>
      </w:r>
      <w:r>
        <w:rPr>
          <w:rFonts w:ascii="仿宋_GB2312" w:eastAsia="仿宋_GB2312" w:hint="eastAsia"/>
          <w:sz w:val="32"/>
          <w:szCs w:val="32"/>
        </w:rPr>
        <w:t>；</w:t>
      </w:r>
    </w:p>
    <w:p w:rsidR="00FF1CC1" w:rsidRPr="00380B78" w:rsidRDefault="00FF1CC1" w:rsidP="00FF1CC1">
      <w:pPr>
        <w:pStyle w:val="a7"/>
        <w:shd w:val="clear" w:color="auto" w:fill="FFFFFF"/>
        <w:spacing w:before="0" w:beforeAutospacing="0" w:after="0" w:afterAutospacing="0" w:line="360" w:lineRule="auto"/>
        <w:rPr>
          <w:rFonts w:ascii="仿宋_GB2312" w:eastAsia="仿宋_GB2312"/>
          <w:sz w:val="32"/>
          <w:szCs w:val="32"/>
        </w:rPr>
      </w:pPr>
      <w:r>
        <w:rPr>
          <w:rFonts w:ascii="仿宋_GB2312" w:eastAsia="仿宋_GB2312" w:hint="eastAsia"/>
          <w:sz w:val="32"/>
          <w:szCs w:val="32"/>
        </w:rPr>
        <w:t>(二)</w:t>
      </w:r>
      <w:r w:rsidRPr="00380B78">
        <w:rPr>
          <w:rFonts w:ascii="仿宋_GB2312" w:eastAsia="仿宋_GB2312"/>
          <w:sz w:val="32"/>
          <w:szCs w:val="32"/>
        </w:rPr>
        <w:t>、未被列入信用中国网站（www.creditchina.gov.cn）</w:t>
      </w:r>
      <w:r w:rsidRPr="00380B78">
        <w:rPr>
          <w:rFonts w:ascii="仿宋_GB2312" w:eastAsia="仿宋_GB2312"/>
          <w:sz w:val="32"/>
          <w:szCs w:val="32"/>
        </w:rPr>
        <w:t>“</w:t>
      </w:r>
      <w:r w:rsidRPr="00380B78">
        <w:rPr>
          <w:rFonts w:ascii="仿宋_GB2312" w:eastAsia="仿宋_GB2312"/>
          <w:sz w:val="32"/>
          <w:szCs w:val="32"/>
        </w:rPr>
        <w:t>失信被执行人、重大税收违法案件当事人名单、政府采购严重违法失信名单</w:t>
      </w:r>
      <w:r w:rsidRPr="00380B78">
        <w:rPr>
          <w:rFonts w:ascii="仿宋_GB2312" w:eastAsia="仿宋_GB2312"/>
          <w:sz w:val="32"/>
          <w:szCs w:val="32"/>
        </w:rPr>
        <w:t>”</w:t>
      </w:r>
      <w:r w:rsidRPr="00380B78">
        <w:rPr>
          <w:rFonts w:ascii="仿宋_GB2312" w:eastAsia="仿宋_GB2312"/>
          <w:sz w:val="32"/>
          <w:szCs w:val="32"/>
        </w:rPr>
        <w:t>记录名单；不处于中国政府采购网</w:t>
      </w:r>
      <w:r w:rsidRPr="00380B78">
        <w:rPr>
          <w:rFonts w:ascii="仿宋_GB2312" w:eastAsia="仿宋_GB2312"/>
          <w:sz w:val="32"/>
          <w:szCs w:val="32"/>
        </w:rPr>
        <w:lastRenderedPageBreak/>
        <w:t>（www.ccgp.gov.cn）</w:t>
      </w:r>
      <w:r w:rsidRPr="00380B78">
        <w:rPr>
          <w:rFonts w:ascii="仿宋_GB2312" w:eastAsia="仿宋_GB2312"/>
          <w:sz w:val="32"/>
          <w:szCs w:val="32"/>
        </w:rPr>
        <w:t>“</w:t>
      </w:r>
      <w:r w:rsidRPr="00380B78">
        <w:rPr>
          <w:rFonts w:ascii="仿宋_GB2312" w:eastAsia="仿宋_GB2312"/>
          <w:sz w:val="32"/>
          <w:szCs w:val="32"/>
        </w:rPr>
        <w:t>政府采购严重违法失信行为信息记录</w:t>
      </w:r>
      <w:proofErr w:type="gramStart"/>
      <w:r w:rsidRPr="00380B78">
        <w:rPr>
          <w:rFonts w:ascii="仿宋_GB2312" w:eastAsia="仿宋_GB2312"/>
          <w:sz w:val="32"/>
          <w:szCs w:val="32"/>
        </w:rPr>
        <w:t>”</w:t>
      </w:r>
      <w:proofErr w:type="gramEnd"/>
      <w:r w:rsidRPr="00380B78">
        <w:rPr>
          <w:rFonts w:ascii="仿宋_GB2312" w:eastAsia="仿宋_GB2312"/>
          <w:sz w:val="32"/>
          <w:szCs w:val="32"/>
        </w:rPr>
        <w:t>中的禁止参加政府采购活动期间。</w:t>
      </w:r>
    </w:p>
    <w:p w:rsidR="00B41074" w:rsidRPr="00B41074" w:rsidRDefault="00FF1CC1" w:rsidP="00FF1CC1">
      <w:pPr>
        <w:spacing w:line="360" w:lineRule="auto"/>
        <w:jc w:val="left"/>
        <w:rPr>
          <w:rStyle w:val="Char2"/>
          <w:rFonts w:ascii="仿宋_GB2312" w:eastAsia="仿宋_GB2312"/>
          <w:sz w:val="32"/>
          <w:szCs w:val="32"/>
        </w:rPr>
      </w:pPr>
      <w:r>
        <w:rPr>
          <w:rFonts w:ascii="仿宋_GB2312" w:eastAsia="仿宋_GB2312" w:hint="eastAsia"/>
          <w:sz w:val="32"/>
          <w:szCs w:val="32"/>
        </w:rPr>
        <w:t>（三）</w:t>
      </w:r>
      <w:r w:rsidRPr="00380B78">
        <w:rPr>
          <w:rFonts w:ascii="仿宋_GB2312" w:eastAsia="仿宋_GB2312" w:hint="eastAsia"/>
          <w:sz w:val="32"/>
          <w:szCs w:val="32"/>
        </w:rPr>
        <w:t>、</w:t>
      </w:r>
      <w:r w:rsidRPr="00380B78">
        <w:rPr>
          <w:rFonts w:ascii="仿宋_GB2312" w:eastAsia="仿宋_GB2312"/>
          <w:sz w:val="32"/>
          <w:szCs w:val="32"/>
        </w:rPr>
        <w:t>本项目不接受联合体投标</w:t>
      </w:r>
      <w:r>
        <w:rPr>
          <w:rFonts w:ascii="仿宋_GB2312" w:eastAsia="仿宋_GB2312"/>
          <w:sz w:val="32"/>
          <w:szCs w:val="32"/>
        </w:rPr>
        <w:t>。</w:t>
      </w:r>
      <w:bookmarkStart w:id="6" w:name="_GoBack"/>
      <w:bookmarkEnd w:id="6"/>
    </w:p>
    <w:p w:rsidR="00B41074" w:rsidRPr="00B41074" w:rsidRDefault="00B41074" w:rsidP="00B41074">
      <w:pPr>
        <w:rPr>
          <w:b/>
        </w:rPr>
      </w:pPr>
    </w:p>
    <w:sectPr w:rsidR="00B41074" w:rsidRPr="00B410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4B4" w:rsidRDefault="001864B4" w:rsidP="00B41074">
      <w:r>
        <w:separator/>
      </w:r>
    </w:p>
  </w:endnote>
  <w:endnote w:type="continuationSeparator" w:id="0">
    <w:p w:rsidR="001864B4" w:rsidRDefault="001864B4" w:rsidP="00B4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4B4" w:rsidRDefault="001864B4" w:rsidP="00B41074">
      <w:r>
        <w:separator/>
      </w:r>
    </w:p>
  </w:footnote>
  <w:footnote w:type="continuationSeparator" w:id="0">
    <w:p w:rsidR="001864B4" w:rsidRDefault="001864B4" w:rsidP="00B41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924B"/>
    <w:multiLevelType w:val="singleLevel"/>
    <w:tmpl w:val="10AA924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E1"/>
    <w:rsid w:val="000567E1"/>
    <w:rsid w:val="001864B4"/>
    <w:rsid w:val="001D6C17"/>
    <w:rsid w:val="00626490"/>
    <w:rsid w:val="008104A2"/>
    <w:rsid w:val="00B41074"/>
    <w:rsid w:val="00CA2CB2"/>
    <w:rsid w:val="00E47C8D"/>
    <w:rsid w:val="00EF0514"/>
    <w:rsid w:val="00F06938"/>
    <w:rsid w:val="00F23D86"/>
    <w:rsid w:val="00FF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1074"/>
    <w:rPr>
      <w:sz w:val="18"/>
      <w:szCs w:val="18"/>
    </w:rPr>
  </w:style>
  <w:style w:type="paragraph" w:styleId="a4">
    <w:name w:val="footer"/>
    <w:basedOn w:val="a"/>
    <w:link w:val="Char0"/>
    <w:uiPriority w:val="99"/>
    <w:unhideWhenUsed/>
    <w:rsid w:val="00B41074"/>
    <w:pPr>
      <w:tabs>
        <w:tab w:val="center" w:pos="4153"/>
        <w:tab w:val="right" w:pos="8306"/>
      </w:tabs>
      <w:snapToGrid w:val="0"/>
      <w:jc w:val="left"/>
    </w:pPr>
    <w:rPr>
      <w:sz w:val="18"/>
      <w:szCs w:val="18"/>
    </w:rPr>
  </w:style>
  <w:style w:type="character" w:customStyle="1" w:styleId="Char0">
    <w:name w:val="页脚 Char"/>
    <w:basedOn w:val="a0"/>
    <w:link w:val="a4"/>
    <w:uiPriority w:val="99"/>
    <w:rsid w:val="00B41074"/>
    <w:rPr>
      <w:sz w:val="18"/>
      <w:szCs w:val="18"/>
    </w:rPr>
  </w:style>
  <w:style w:type="paragraph" w:styleId="a5">
    <w:name w:val="Body Text"/>
    <w:basedOn w:val="a"/>
    <w:link w:val="Char1"/>
    <w:uiPriority w:val="99"/>
    <w:semiHidden/>
    <w:unhideWhenUsed/>
    <w:rsid w:val="00B41074"/>
    <w:pPr>
      <w:spacing w:after="120"/>
    </w:pPr>
  </w:style>
  <w:style w:type="character" w:customStyle="1" w:styleId="Char1">
    <w:name w:val="正文文本 Char"/>
    <w:basedOn w:val="a0"/>
    <w:link w:val="a5"/>
    <w:uiPriority w:val="99"/>
    <w:semiHidden/>
    <w:rsid w:val="00B41074"/>
  </w:style>
  <w:style w:type="paragraph" w:styleId="a6">
    <w:name w:val="Body Text First Indent"/>
    <w:basedOn w:val="a5"/>
    <w:link w:val="Char2"/>
    <w:qFormat/>
    <w:rsid w:val="00B41074"/>
    <w:pPr>
      <w:tabs>
        <w:tab w:val="left" w:pos="0"/>
        <w:tab w:val="left" w:pos="1276"/>
        <w:tab w:val="left" w:pos="1920"/>
        <w:tab w:val="left" w:pos="2070"/>
        <w:tab w:val="left" w:pos="6464"/>
        <w:tab w:val="left" w:pos="7768"/>
        <w:tab w:val="left" w:pos="9072"/>
        <w:tab w:val="left" w:pos="10206"/>
      </w:tabs>
      <w:ind w:firstLineChars="100" w:firstLine="420"/>
    </w:pPr>
    <w:rPr>
      <w:rFonts w:ascii="Times New Roman" w:eastAsia="宋体" w:hAnsi="Times New Roman" w:cs="Times New Roman"/>
      <w:szCs w:val="24"/>
    </w:rPr>
  </w:style>
  <w:style w:type="character" w:customStyle="1" w:styleId="Char2">
    <w:name w:val="正文首行缩进 Char"/>
    <w:basedOn w:val="Char1"/>
    <w:link w:val="a6"/>
    <w:qFormat/>
    <w:rsid w:val="00B41074"/>
    <w:rPr>
      <w:rFonts w:ascii="Times New Roman" w:eastAsia="宋体" w:hAnsi="Times New Roman" w:cs="Times New Roman"/>
      <w:szCs w:val="24"/>
    </w:rPr>
  </w:style>
  <w:style w:type="paragraph" w:styleId="a7">
    <w:name w:val="Normal (Web)"/>
    <w:basedOn w:val="a"/>
    <w:uiPriority w:val="99"/>
    <w:qFormat/>
    <w:rsid w:val="00B4107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1074"/>
    <w:rPr>
      <w:sz w:val="18"/>
      <w:szCs w:val="18"/>
    </w:rPr>
  </w:style>
  <w:style w:type="paragraph" w:styleId="a4">
    <w:name w:val="footer"/>
    <w:basedOn w:val="a"/>
    <w:link w:val="Char0"/>
    <w:uiPriority w:val="99"/>
    <w:unhideWhenUsed/>
    <w:rsid w:val="00B41074"/>
    <w:pPr>
      <w:tabs>
        <w:tab w:val="center" w:pos="4153"/>
        <w:tab w:val="right" w:pos="8306"/>
      </w:tabs>
      <w:snapToGrid w:val="0"/>
      <w:jc w:val="left"/>
    </w:pPr>
    <w:rPr>
      <w:sz w:val="18"/>
      <w:szCs w:val="18"/>
    </w:rPr>
  </w:style>
  <w:style w:type="character" w:customStyle="1" w:styleId="Char0">
    <w:name w:val="页脚 Char"/>
    <w:basedOn w:val="a0"/>
    <w:link w:val="a4"/>
    <w:uiPriority w:val="99"/>
    <w:rsid w:val="00B41074"/>
    <w:rPr>
      <w:sz w:val="18"/>
      <w:szCs w:val="18"/>
    </w:rPr>
  </w:style>
  <w:style w:type="paragraph" w:styleId="a5">
    <w:name w:val="Body Text"/>
    <w:basedOn w:val="a"/>
    <w:link w:val="Char1"/>
    <w:uiPriority w:val="99"/>
    <w:semiHidden/>
    <w:unhideWhenUsed/>
    <w:rsid w:val="00B41074"/>
    <w:pPr>
      <w:spacing w:after="120"/>
    </w:pPr>
  </w:style>
  <w:style w:type="character" w:customStyle="1" w:styleId="Char1">
    <w:name w:val="正文文本 Char"/>
    <w:basedOn w:val="a0"/>
    <w:link w:val="a5"/>
    <w:uiPriority w:val="99"/>
    <w:semiHidden/>
    <w:rsid w:val="00B41074"/>
  </w:style>
  <w:style w:type="paragraph" w:styleId="a6">
    <w:name w:val="Body Text First Indent"/>
    <w:basedOn w:val="a5"/>
    <w:link w:val="Char2"/>
    <w:qFormat/>
    <w:rsid w:val="00B41074"/>
    <w:pPr>
      <w:tabs>
        <w:tab w:val="left" w:pos="0"/>
        <w:tab w:val="left" w:pos="1276"/>
        <w:tab w:val="left" w:pos="1920"/>
        <w:tab w:val="left" w:pos="2070"/>
        <w:tab w:val="left" w:pos="6464"/>
        <w:tab w:val="left" w:pos="7768"/>
        <w:tab w:val="left" w:pos="9072"/>
        <w:tab w:val="left" w:pos="10206"/>
      </w:tabs>
      <w:ind w:firstLineChars="100" w:firstLine="420"/>
    </w:pPr>
    <w:rPr>
      <w:rFonts w:ascii="Times New Roman" w:eastAsia="宋体" w:hAnsi="Times New Roman" w:cs="Times New Roman"/>
      <w:szCs w:val="24"/>
    </w:rPr>
  </w:style>
  <w:style w:type="character" w:customStyle="1" w:styleId="Char2">
    <w:name w:val="正文首行缩进 Char"/>
    <w:basedOn w:val="Char1"/>
    <w:link w:val="a6"/>
    <w:qFormat/>
    <w:rsid w:val="00B41074"/>
    <w:rPr>
      <w:rFonts w:ascii="Times New Roman" w:eastAsia="宋体" w:hAnsi="Times New Roman" w:cs="Times New Roman"/>
      <w:szCs w:val="24"/>
    </w:rPr>
  </w:style>
  <w:style w:type="paragraph" w:styleId="a7">
    <w:name w:val="Normal (Web)"/>
    <w:basedOn w:val="a"/>
    <w:uiPriority w:val="99"/>
    <w:qFormat/>
    <w:rsid w:val="00B410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398</Words>
  <Characters>2271</Characters>
  <Application>Microsoft Office Word</Application>
  <DocSecurity>0</DocSecurity>
  <Lines>18</Lines>
  <Paragraphs>5</Paragraphs>
  <ScaleCrop>false</ScaleCrop>
  <Company>微软中国</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欧汝鹏</dc:creator>
  <cp:keywords/>
  <dc:description/>
  <cp:lastModifiedBy>欧汝鹏</cp:lastModifiedBy>
  <cp:revision>10</cp:revision>
  <dcterms:created xsi:type="dcterms:W3CDTF">2026-03-05T03:20:00Z</dcterms:created>
  <dcterms:modified xsi:type="dcterms:W3CDTF">2026-03-05T03:30:00Z</dcterms:modified>
</cp:coreProperties>
</file>