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F1" w:rsidRDefault="00395BF1" w:rsidP="00395BF1">
      <w:pPr>
        <w:spacing w:line="500" w:lineRule="exact"/>
        <w:rPr>
          <w:rFonts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tbl>
      <w:tblPr>
        <w:tblpPr w:leftFromText="180" w:rightFromText="180" w:vertAnchor="text" w:horzAnchor="page" w:tblpX="1030" w:tblpY="727"/>
        <w:tblOverlap w:val="never"/>
        <w:tblW w:w="10309" w:type="dxa"/>
        <w:tblLayout w:type="fixed"/>
        <w:tblLook w:val="0000"/>
      </w:tblPr>
      <w:tblGrid>
        <w:gridCol w:w="859"/>
        <w:gridCol w:w="2475"/>
        <w:gridCol w:w="2531"/>
        <w:gridCol w:w="2681"/>
        <w:gridCol w:w="1763"/>
      </w:tblGrid>
      <w:tr w:rsidR="00395BF1" w:rsidTr="00EB42F5">
        <w:trPr>
          <w:trHeight w:val="270"/>
        </w:trPr>
        <w:tc>
          <w:tcPr>
            <w:tcW w:w="10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产前筛查与产前诊断检测项目清单</w:t>
            </w:r>
          </w:p>
        </w:tc>
      </w:tr>
      <w:tr w:rsidR="00395BF1" w:rsidTr="00EB42F5">
        <w:trPr>
          <w:trHeight w:val="27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序号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标本类型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检验项目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收费编码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收费金额</w:t>
            </w:r>
          </w:p>
        </w:tc>
      </w:tr>
      <w:tr w:rsidR="00395BF1" w:rsidTr="00EB42F5">
        <w:trPr>
          <w:trHeight w:val="270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染色体微阵列序列分析（CMA)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250700030F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￥3,500.00 </w:t>
            </w:r>
          </w:p>
        </w:tc>
      </w:tr>
      <w:tr w:rsidR="00395BF1" w:rsidTr="00EB42F5">
        <w:trPr>
          <w:trHeight w:val="270"/>
        </w:trPr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母体细胞污染鉴定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270700003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￥209.00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羊水</w:t>
            </w:r>
          </w:p>
        </w:tc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羊水染色体C显带检查</w:t>
            </w:r>
          </w:p>
        </w:tc>
        <w:tc>
          <w:tcPr>
            <w:tcW w:w="2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250700013</w:t>
            </w:r>
          </w:p>
        </w:tc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￥165.00 </w:t>
            </w:r>
          </w:p>
        </w:tc>
      </w:tr>
      <w:tr w:rsidR="00395BF1" w:rsidTr="00EB42F5">
        <w:trPr>
          <w:trHeight w:val="51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羊水染色体N显带检查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250700013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￥165.00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二-全外显子组筛查（先证者）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250700031F×18×0.8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￥4,464.00 </w:t>
            </w:r>
          </w:p>
        </w:tc>
      </w:tr>
      <w:tr w:rsidR="00395BF1" w:rsidTr="00EB42F5">
        <w:trPr>
          <w:trHeight w:val="51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外周血、羊水、绒毛、脐血、组织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二-全外显子组筛查(父母+双胎)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250700031F×42×0.8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￥10,416.00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外周血、羊水、绒毛、脐血、组织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二-全外显子组筛查(父母子+胎儿)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250700031F×42×0.8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￥10,416.00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外周血、羊水、绒毛、脐血、组织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二-全外显子组筛查(父母子)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250700031F×35×0.8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￥8,680.00 </w:t>
            </w:r>
          </w:p>
        </w:tc>
      </w:tr>
      <w:tr w:rsidR="00395BF1" w:rsidTr="00EB42F5">
        <w:trPr>
          <w:trHeight w:val="69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二-线粒体全长检测（先证者）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250700031F×13×0.8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￥3,224.00 </w:t>
            </w:r>
          </w:p>
        </w:tc>
      </w:tr>
      <w:tr w:rsidR="00395BF1" w:rsidTr="00EB42F5">
        <w:trPr>
          <w:trHeight w:val="69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羊水、绒毛、脐血、组织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产前诊断(罕见病)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￥1,240.00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外周血、羊水、绒毛、脐血、组织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软骨发育不全（FGFR3）基因检测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￥1,240.00 </w:t>
            </w:r>
          </w:p>
        </w:tc>
      </w:tr>
      <w:tr w:rsidR="00395BF1" w:rsidTr="00EB42F5">
        <w:trPr>
          <w:trHeight w:val="51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（外周血）基因变异验证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270700003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￥209.00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罕见缺失型a地贫检测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250700023S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￥146.30 </w:t>
            </w:r>
          </w:p>
        </w:tc>
      </w:tr>
      <w:tr w:rsidR="00395BF1" w:rsidTr="00EB42F5">
        <w:trPr>
          <w:trHeight w:val="51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罕见缺失型β地贫检测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250700024S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￥179.30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测序α地贫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￥620.00 </w:t>
            </w:r>
          </w:p>
        </w:tc>
      </w:tr>
      <w:tr w:rsidR="00395BF1" w:rsidTr="00EB42F5">
        <w:trPr>
          <w:trHeight w:val="51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测序β地贫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￥930.00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测序δ地贫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￥620.00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lastRenderedPageBreak/>
              <w:t>17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(外周血)HK αα/三联体基因检测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250700023S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￥146.30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胎儿 HK αα/ 三联体基因检测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250700023S×2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￥292.60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19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罕见α地贫缺失型+α地贫缺失型产前基因诊断（产前）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250700023S×4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br/>
              <w:t>270700003×3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￥1,212.20 </w:t>
            </w:r>
          </w:p>
        </w:tc>
      </w:tr>
      <w:tr w:rsidR="00395BF1" w:rsidTr="00EB42F5">
        <w:trPr>
          <w:trHeight w:val="46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罕见β地贫+β地贫产前基因诊断(产前）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250700024S×4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br/>
              <w:t>270700003×3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￥1,344.20 </w:t>
            </w:r>
          </w:p>
        </w:tc>
      </w:tr>
      <w:tr w:rsidR="00395BF1" w:rsidTr="00EB42F5">
        <w:trPr>
          <w:trHeight w:val="46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胎儿a地贫基因测序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￥1,240.00 </w:t>
            </w:r>
          </w:p>
        </w:tc>
      </w:tr>
      <w:tr w:rsidR="00395BF1" w:rsidTr="00EB42F5">
        <w:trPr>
          <w:trHeight w:val="46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胎儿β地贫基因测序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￥1,240.00 </w:t>
            </w:r>
          </w:p>
        </w:tc>
      </w:tr>
      <w:tr w:rsidR="00395BF1" w:rsidTr="00EB42F5">
        <w:trPr>
          <w:trHeight w:val="46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胎儿罕见缺失型a地贫检测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250700023S×2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￥292.60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胎儿罕见缺失型β地贫检测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250700024S×2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￥358.60 </w:t>
            </w:r>
          </w:p>
        </w:tc>
      </w:tr>
      <w:tr w:rsidR="00395BF1" w:rsidTr="00EB42F5">
        <w:trPr>
          <w:trHeight w:val="46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（外周血）单人携带者筛查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250700031F×6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￥1,860.00 </w:t>
            </w:r>
          </w:p>
        </w:tc>
      </w:tr>
      <w:tr w:rsidR="00395BF1" w:rsidTr="00EB42F5">
        <w:trPr>
          <w:trHeight w:val="46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（外周血）夫妻联合携带者筛查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250700031F×6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￥1,860.00 </w:t>
            </w:r>
          </w:p>
        </w:tc>
      </w:tr>
      <w:tr w:rsidR="00395BF1" w:rsidTr="00EB42F5">
        <w:trPr>
          <w:trHeight w:val="46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F8基因22内含子倒位检测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250700031F×5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￥1,550.00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舞蹈症基因检测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270700003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￥209.00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29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共济失调1型基因检测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270700003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￥209.00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30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共济失调3型基因检测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270700003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￥209.00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罕见遗传病基因检测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￥1,240.00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32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(外周血)耳聋(SLC26A4)基因检测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270700003X5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￥1,045.00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33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(外周血)耳聋（GJB2）基因测序检测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270700003X2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￥418.00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脐血、绒毛、羊水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荧光原位杂交（FISH）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270700001-2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￥1,793.00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35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高通量单分子测序FXS基因检测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250700031F×4（项目比例：1.00）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￥1,240.00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lastRenderedPageBreak/>
              <w:t>36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（外周血）孕妇外周血胎儿游离DNA染色体非整倍体、微缺失和单基因病检测（无创单病检测 ）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250700031F×15（项目比例：0.8）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￥3,720.00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37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高通量单分子测序CAH基因检测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250700031F×4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￥1,240.00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38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高通量单分子测序地贫基因检测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￥620.00 </w:t>
            </w:r>
          </w:p>
        </w:tc>
      </w:tr>
      <w:tr w:rsidR="00395BF1" w:rsidTr="00EB42F5">
        <w:trPr>
          <w:trHeight w:val="285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righ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lang/>
              </w:rPr>
              <w:t>39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外周血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高通量单分子测序SMA基因检测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>250700031F×2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5BF1" w:rsidRDefault="00395BF1" w:rsidP="00EB42F5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/>
              </w:rPr>
              <w:t xml:space="preserve">￥620.00 </w:t>
            </w:r>
          </w:p>
        </w:tc>
      </w:tr>
    </w:tbl>
    <w:p w:rsidR="00395BF1" w:rsidRDefault="00395BF1" w:rsidP="00395BF1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E7D" w:rsidRDefault="00925E7D" w:rsidP="00395BF1">
      <w:pPr>
        <w:spacing w:after="0"/>
      </w:pPr>
      <w:r>
        <w:separator/>
      </w:r>
    </w:p>
  </w:endnote>
  <w:endnote w:type="continuationSeparator" w:id="0">
    <w:p w:rsidR="00925E7D" w:rsidRDefault="00925E7D" w:rsidP="00395B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E7D" w:rsidRDefault="00925E7D" w:rsidP="00395BF1">
      <w:pPr>
        <w:spacing w:after="0"/>
      </w:pPr>
      <w:r>
        <w:separator/>
      </w:r>
    </w:p>
  </w:footnote>
  <w:footnote w:type="continuationSeparator" w:id="0">
    <w:p w:rsidR="00925E7D" w:rsidRDefault="00925E7D" w:rsidP="00395B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95BF1"/>
    <w:rsid w:val="003D37D8"/>
    <w:rsid w:val="00426133"/>
    <w:rsid w:val="004358AB"/>
    <w:rsid w:val="00660E24"/>
    <w:rsid w:val="008B7726"/>
    <w:rsid w:val="00925E7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B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B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5B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BF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1120</Characters>
  <Application>Microsoft Office Word</Application>
  <DocSecurity>0</DocSecurity>
  <Lines>160</Lines>
  <Paragraphs>142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林明</cp:lastModifiedBy>
  <cp:revision>2</cp:revision>
  <dcterms:created xsi:type="dcterms:W3CDTF">2008-09-11T17:20:00Z</dcterms:created>
  <dcterms:modified xsi:type="dcterms:W3CDTF">2026-02-14T01:26:00Z</dcterms:modified>
</cp:coreProperties>
</file>