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10B50">
      <w:pPr>
        <w:jc w:val="center"/>
        <w:rPr>
          <w:rFonts w:hint="eastAsia" w:asciiTheme="minorEastAsia" w:hAnsiTheme="minorEastAsia" w:eastAsiaTheme="minorEastAsia"/>
          <w:b/>
          <w:sz w:val="44"/>
          <w:szCs w:val="44"/>
          <w:lang w:eastAsia="zh-CN"/>
        </w:rPr>
      </w:pPr>
      <w:bookmarkStart w:id="0" w:name="OLE_LINK5"/>
      <w:bookmarkStart w:id="1" w:name="OLE_LINK6"/>
      <w:bookmarkStart w:id="2" w:name="OLE_LINK3"/>
      <w:bookmarkStart w:id="3" w:name="OLE_LINK2"/>
      <w:bookmarkStart w:id="4" w:name="OLE_LINK1"/>
      <w:r>
        <w:rPr>
          <w:rFonts w:hint="eastAsia" w:asciiTheme="minorEastAsia" w:hAnsiTheme="minorEastAsia" w:eastAsiaTheme="minorEastAsia"/>
          <w:b/>
          <w:sz w:val="44"/>
          <w:szCs w:val="44"/>
        </w:rPr>
        <w:t>临床医学研究所智能管理系统及监控系统维保服务</w:t>
      </w:r>
      <w:bookmarkEnd w:id="0"/>
      <w:bookmarkEnd w:id="1"/>
      <w:r>
        <w:rPr>
          <w:rFonts w:hint="eastAsia" w:asciiTheme="minorEastAsia" w:hAnsiTheme="minorEastAsia" w:eastAsiaTheme="minorEastAsia"/>
          <w:b/>
          <w:sz w:val="44"/>
          <w:szCs w:val="44"/>
        </w:rPr>
        <w:t>采购项目</w:t>
      </w:r>
      <w:bookmarkEnd w:id="2"/>
      <w:bookmarkEnd w:id="3"/>
      <w:bookmarkEnd w:id="4"/>
      <w:r>
        <w:rPr>
          <w:rFonts w:hint="eastAsia" w:asciiTheme="minorEastAsia" w:hAnsiTheme="minorEastAsia" w:eastAsiaTheme="minorEastAsia"/>
          <w:b/>
          <w:sz w:val="44"/>
          <w:szCs w:val="44"/>
          <w:lang w:eastAsia="zh-CN"/>
        </w:rPr>
        <w:t>需求书</w:t>
      </w:r>
    </w:p>
    <w:tbl>
      <w:tblPr>
        <w:tblStyle w:val="17"/>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14:paraId="351C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82" w:type="dxa"/>
            <w:noWrap/>
          </w:tcPr>
          <w:p w14:paraId="570E98E4">
            <w:pPr>
              <w:pStyle w:val="38"/>
              <w:spacing w:line="360" w:lineRule="auto"/>
              <w:ind w:left="0" w:leftChars="0" w:firstLine="0" w:firstLineChars="0"/>
              <w:rPr>
                <w:rFonts w:asciiTheme="minorEastAsia" w:hAnsiTheme="minorEastAsia" w:eastAsiaTheme="minorEastAsia" w:cstheme="minorBidi"/>
                <w:b/>
                <w:sz w:val="32"/>
                <w:szCs w:val="32"/>
              </w:rPr>
            </w:pPr>
            <w:r>
              <w:rPr>
                <w:rFonts w:hint="eastAsia" w:asciiTheme="minorEastAsia" w:hAnsiTheme="minorEastAsia" w:eastAsiaTheme="minorEastAsia" w:cstheme="minorBidi"/>
                <w:b/>
                <w:sz w:val="32"/>
                <w:szCs w:val="32"/>
              </w:rPr>
              <w:t>（</w:t>
            </w:r>
            <w:r>
              <w:rPr>
                <w:rFonts w:hint="eastAsia" w:asciiTheme="minorEastAsia" w:hAnsiTheme="minorEastAsia" w:eastAsiaTheme="minorEastAsia" w:cstheme="minorBidi"/>
                <w:b/>
                <w:sz w:val="32"/>
                <w:szCs w:val="32"/>
                <w:lang w:eastAsia="zh-CN"/>
              </w:rPr>
              <w:t>一</w:t>
            </w:r>
            <w:r>
              <w:rPr>
                <w:rFonts w:hint="eastAsia" w:asciiTheme="minorEastAsia" w:hAnsiTheme="minorEastAsia" w:eastAsiaTheme="minorEastAsia" w:cstheme="minorBidi"/>
                <w:b/>
                <w:sz w:val="32"/>
                <w:szCs w:val="32"/>
              </w:rPr>
              <w:t>）</w:t>
            </w:r>
            <w:bookmarkStart w:id="5" w:name="OLE_LINK8"/>
            <w:bookmarkStart w:id="6" w:name="OLE_LINK7"/>
            <w:r>
              <w:rPr>
                <w:rFonts w:hint="eastAsia" w:asciiTheme="minorEastAsia" w:hAnsiTheme="minorEastAsia" w:eastAsiaTheme="minorEastAsia" w:cstheme="minorBidi"/>
                <w:b/>
                <w:sz w:val="32"/>
                <w:szCs w:val="32"/>
              </w:rPr>
              <w:t>项目必要性与效益</w:t>
            </w:r>
            <w:bookmarkEnd w:id="5"/>
            <w:bookmarkEnd w:id="6"/>
            <w:r>
              <w:rPr>
                <w:rFonts w:hint="eastAsia" w:asciiTheme="minorEastAsia" w:hAnsiTheme="minorEastAsia" w:eastAsiaTheme="minorEastAsia" w:cstheme="minorBidi"/>
                <w:b/>
                <w:sz w:val="32"/>
                <w:szCs w:val="32"/>
              </w:rPr>
              <w:t>：</w:t>
            </w:r>
            <w:bookmarkStart w:id="7" w:name="_Toc141886628"/>
          </w:p>
          <w:p w14:paraId="676F4C56">
            <w:pPr>
              <w:widowControl/>
              <w:spacing w:before="90" w:after="90" w:line="420" w:lineRule="atLeast"/>
              <w:ind w:left="-360"/>
              <w:jc w:val="left"/>
              <w:rPr>
                <w:rFonts w:ascii="Arial" w:hAnsi="Arial" w:cs="Arial" w:eastAsiaTheme="minorEastAsia"/>
                <w:color w:val="333333"/>
                <w:sz w:val="32"/>
                <w:szCs w:val="32"/>
                <w:shd w:val="clear" w:color="auto" w:fill="FFFFFF"/>
              </w:rPr>
            </w:pPr>
            <w:r>
              <w:rPr>
                <w:rFonts w:hint="eastAsia" w:ascii="Arial" w:hAnsi="Arial" w:cs="Arial"/>
                <w:color w:val="333333"/>
                <w:sz w:val="24"/>
                <w:shd w:val="clear" w:color="auto" w:fill="FFFFFF"/>
              </w:rPr>
              <w:t xml:space="preserve">1、      </w:t>
            </w:r>
            <w:r>
              <w:rPr>
                <w:rFonts w:hint="eastAsia" w:cs="Arial" w:asciiTheme="minorEastAsia" w:hAnsiTheme="minorEastAsia" w:eastAsiaTheme="minorEastAsia"/>
                <w:color w:val="333333"/>
                <w:sz w:val="32"/>
                <w:szCs w:val="32"/>
                <w:shd w:val="clear" w:color="auto" w:fill="FFFFFF"/>
                <w:lang w:val="en-US" w:eastAsia="zh-CN"/>
              </w:rPr>
              <w:t>1</w:t>
            </w:r>
            <w:r>
              <w:rPr>
                <w:rFonts w:hint="eastAsia" w:cs="Arial" w:asciiTheme="minorEastAsia" w:hAnsiTheme="minorEastAsia" w:eastAsiaTheme="minorEastAsia"/>
                <w:color w:val="333333"/>
                <w:sz w:val="32"/>
                <w:szCs w:val="32"/>
                <w:shd w:val="clear" w:color="auto" w:fill="FFFFFF"/>
              </w:rPr>
              <w:t>.1</w:t>
            </w:r>
            <w:r>
              <w:rPr>
                <w:rStyle w:val="20"/>
                <w:rFonts w:cs="Arial" w:asciiTheme="minorEastAsia" w:hAnsiTheme="minorEastAsia" w:eastAsiaTheme="minorEastAsia"/>
                <w:b w:val="0"/>
                <w:bCs/>
                <w:color w:val="333333"/>
                <w:sz w:val="32"/>
                <w:szCs w:val="32"/>
                <w:shd w:val="clear" w:color="auto" w:fill="FFFFFF"/>
              </w:rPr>
              <w:t>保障系统稳定性</w:t>
            </w:r>
            <w:r>
              <w:rPr>
                <w:rFonts w:ascii="Arial" w:hAnsi="Arial" w:cs="Arial" w:eastAsiaTheme="minorEastAsia"/>
                <w:color w:val="333333"/>
                <w:sz w:val="32"/>
                <w:szCs w:val="32"/>
                <w:shd w:val="clear" w:color="auto" w:fill="FFFFFF"/>
              </w:rPr>
              <w:t>‌</w:t>
            </w:r>
          </w:p>
          <w:p w14:paraId="606B0B06">
            <w:pPr>
              <w:widowControl/>
              <w:spacing w:before="90" w:after="90" w:line="420" w:lineRule="atLeast"/>
              <w:ind w:left="279" w:leftChars="133" w:firstLine="480" w:firstLineChars="150"/>
              <w:jc w:val="left"/>
              <w:rPr>
                <w:rFonts w:asciiTheme="minorEastAsia" w:hAnsiTheme="minorEastAsia" w:eastAsiaTheme="minorEastAsia"/>
                <w:sz w:val="32"/>
                <w:szCs w:val="32"/>
              </w:rPr>
            </w:pPr>
            <w:r>
              <w:rPr>
                <w:rFonts w:cs="Arial" w:asciiTheme="minorEastAsia" w:hAnsiTheme="minorEastAsia" w:eastAsiaTheme="minorEastAsia"/>
                <w:color w:val="333333"/>
                <w:sz w:val="32"/>
                <w:szCs w:val="32"/>
                <w:shd w:val="clear" w:color="auto" w:fill="FFFFFF"/>
              </w:rPr>
              <w:t>实验室管理系统作为实验室日常管理与科研活动的要支撑平台，其稳定运行对于保障实验数据的准确性、实验流程的顺畅性以及科研工作的连续性具有至关重要的作用。然而，在长期运行过程中，系统不可避免地会出现软件漏洞、硬件老化等问题。例如，软件漏洞可能导致系统崩溃、数据丢失或功能异常，而硬件老化则可能引发设备性能下降、响应迟缓甚至故障停机。通过定期维保，可以及时修复系统缺陷，优化系统性能，确保系统始终处于最佳运行状态，避免因系统故障导致的实验中断或数据丢失，从而保障科研工作的顺利进行。</w:t>
            </w:r>
          </w:p>
          <w:p w14:paraId="6E7A850A">
            <w:pPr>
              <w:pStyle w:val="38"/>
              <w:spacing w:line="360" w:lineRule="auto"/>
              <w:ind w:left="462" w:leftChars="220" w:firstLine="320" w:firstLineChars="100"/>
              <w:rPr>
                <w:rFonts w:cs="Arial" w:asciiTheme="minorEastAsia" w:hAnsiTheme="minorEastAsia" w:eastAsiaTheme="minorEastAsia"/>
                <w:color w:val="333333"/>
                <w:sz w:val="32"/>
                <w:szCs w:val="32"/>
                <w:shd w:val="clear" w:color="auto" w:fill="FFFFFF"/>
              </w:rPr>
            </w:pPr>
            <w:r>
              <w:rPr>
                <w:rFonts w:hint="eastAsia" w:cs="Arial" w:asciiTheme="minorEastAsia" w:hAnsiTheme="minorEastAsia" w:eastAsiaTheme="minorEastAsia"/>
                <w:color w:val="333333"/>
                <w:sz w:val="32"/>
                <w:szCs w:val="32"/>
                <w:shd w:val="clear" w:color="auto" w:fill="FFFFFF"/>
                <w:lang w:val="en-US" w:eastAsia="zh-CN"/>
              </w:rPr>
              <w:t>2</w:t>
            </w:r>
            <w:r>
              <w:rPr>
                <w:rFonts w:hint="eastAsia" w:cs="Arial" w:asciiTheme="minorEastAsia" w:hAnsiTheme="minorEastAsia" w:eastAsiaTheme="minorEastAsia"/>
                <w:color w:val="333333"/>
                <w:sz w:val="32"/>
                <w:szCs w:val="32"/>
                <w:shd w:val="clear" w:color="auto" w:fill="FFFFFF"/>
              </w:rPr>
              <w:t>.2</w:t>
            </w:r>
            <w:r>
              <w:rPr>
                <w:rFonts w:ascii="Arial" w:hAnsi="Arial" w:cs="Arial" w:eastAsiaTheme="minorEastAsia"/>
                <w:color w:val="333333"/>
                <w:sz w:val="32"/>
                <w:szCs w:val="32"/>
                <w:shd w:val="clear" w:color="auto" w:fill="FFFFFF"/>
              </w:rPr>
              <w:t>‌</w:t>
            </w:r>
            <w:r>
              <w:rPr>
                <w:rStyle w:val="20"/>
                <w:rFonts w:cs="Arial" w:asciiTheme="minorEastAsia" w:hAnsiTheme="minorEastAsia" w:eastAsiaTheme="minorEastAsia"/>
                <w:b w:val="0"/>
                <w:bCs/>
                <w:color w:val="333333"/>
                <w:sz w:val="32"/>
                <w:szCs w:val="32"/>
                <w:shd w:val="clear" w:color="auto" w:fill="FFFFFF"/>
              </w:rPr>
              <w:t>预防安全风险</w:t>
            </w:r>
            <w:r>
              <w:rPr>
                <w:rFonts w:ascii="Arial" w:hAnsi="Arial" w:cs="Arial" w:eastAsiaTheme="minorEastAsia"/>
                <w:color w:val="333333"/>
                <w:sz w:val="32"/>
                <w:szCs w:val="32"/>
                <w:shd w:val="clear" w:color="auto" w:fill="FFFFFF"/>
              </w:rPr>
              <w:t>‌</w:t>
            </w:r>
          </w:p>
          <w:p w14:paraId="17A3C168">
            <w:pPr>
              <w:pStyle w:val="38"/>
              <w:spacing w:line="360" w:lineRule="auto"/>
              <w:ind w:left="462" w:leftChars="220" w:firstLine="320" w:firstLineChars="100"/>
              <w:rPr>
                <w:rFonts w:asciiTheme="minorEastAsia" w:hAnsiTheme="minorEastAsia" w:eastAsiaTheme="minorEastAsia" w:cstheme="minorBidi"/>
                <w:b/>
                <w:sz w:val="32"/>
                <w:szCs w:val="32"/>
              </w:rPr>
            </w:pPr>
            <w:r>
              <w:rPr>
                <w:rFonts w:cs="Arial" w:asciiTheme="minorEastAsia" w:hAnsiTheme="minorEastAsia" w:eastAsiaTheme="minorEastAsia"/>
                <w:color w:val="333333"/>
                <w:sz w:val="32"/>
                <w:szCs w:val="32"/>
                <w:shd w:val="clear" w:color="auto" w:fill="FFFFFF"/>
              </w:rPr>
              <w:t>随着信息技术的快速发展，实验室管理系统面临着日益严峻的安全威胁，如网络攻击、数据泄露等。这些安全威胁不仅可能导致实验数据被篡改或泄露，还可能对实验室的声誉和利益造成严重损害。通过维保工作，可以及时发现并修复系统存在的安全漏洞，加固系统的安全防护措施，如加强访问控制、加密数据传输等。同时，建立完善的数据备份机制，确保在发生安全事件时能够快速恢复数据，保障实验数据的安全性和完整性。</w:t>
            </w:r>
          </w:p>
          <w:bookmarkEnd w:id="7"/>
          <w:p w14:paraId="1FD48865">
            <w:pPr>
              <w:spacing w:line="360" w:lineRule="auto"/>
              <w:rPr>
                <w:rFonts w:asciiTheme="minorEastAsia" w:hAnsiTheme="minorEastAsia" w:eastAsiaTheme="minorEastAsia"/>
                <w:b/>
                <w:sz w:val="32"/>
                <w:szCs w:val="32"/>
              </w:rPr>
            </w:pPr>
            <w:r>
              <w:rPr>
                <w:rFonts w:hint="eastAsia" w:asciiTheme="minorEastAsia" w:hAnsiTheme="minorEastAsia" w:eastAsiaTheme="minorEastAsia"/>
                <w:b/>
                <w:sz w:val="32"/>
                <w:szCs w:val="32"/>
              </w:rPr>
              <w:t>（</w:t>
            </w:r>
            <w:r>
              <w:rPr>
                <w:rFonts w:hint="eastAsia" w:asciiTheme="minorEastAsia" w:hAnsiTheme="minorEastAsia" w:eastAsiaTheme="minorEastAsia"/>
                <w:b/>
                <w:sz w:val="32"/>
                <w:szCs w:val="32"/>
                <w:lang w:eastAsia="zh-CN"/>
              </w:rPr>
              <w:t>二</w:t>
            </w:r>
            <w:r>
              <w:rPr>
                <w:rFonts w:hint="eastAsia" w:asciiTheme="minorEastAsia" w:hAnsiTheme="minorEastAsia" w:eastAsiaTheme="minorEastAsia"/>
                <w:b/>
                <w:sz w:val="32"/>
                <w:szCs w:val="32"/>
              </w:rPr>
              <w:t>）采购具体内容</w:t>
            </w:r>
          </w:p>
          <w:p w14:paraId="37B4D0D8">
            <w:pPr>
              <w:pStyle w:val="6"/>
              <w:spacing w:line="360" w:lineRule="auto"/>
              <w:ind w:firstLine="640"/>
              <w:rPr>
                <w:rFonts w:asciiTheme="minorEastAsia" w:hAnsiTheme="minorEastAsia" w:eastAsiaTheme="minorEastAsia"/>
                <w:szCs w:val="32"/>
              </w:rPr>
            </w:pPr>
            <w:r>
              <w:rPr>
                <w:rFonts w:hint="eastAsia" w:asciiTheme="minorEastAsia" w:hAnsiTheme="minorEastAsia" w:eastAsiaTheme="minorEastAsia"/>
                <w:szCs w:val="32"/>
              </w:rPr>
              <w:t>1.采购内容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819"/>
              <w:gridCol w:w="992"/>
              <w:gridCol w:w="1552"/>
            </w:tblGrid>
            <w:tr w14:paraId="3FB0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ign w:val="center"/>
                </w:tcPr>
                <w:p w14:paraId="11168BBE">
                  <w:pPr>
                    <w:widowControl/>
                    <w:spacing w:line="360" w:lineRule="auto"/>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序号</w:t>
                  </w:r>
                </w:p>
              </w:tc>
              <w:tc>
                <w:tcPr>
                  <w:tcW w:w="4819" w:type="dxa"/>
                  <w:noWrap/>
                  <w:vAlign w:val="center"/>
                </w:tcPr>
                <w:p w14:paraId="5191DFD4">
                  <w:pPr>
                    <w:widowControl/>
                    <w:spacing w:line="360" w:lineRule="auto"/>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项目名称</w:t>
                  </w:r>
                </w:p>
              </w:tc>
              <w:tc>
                <w:tcPr>
                  <w:tcW w:w="992" w:type="dxa"/>
                  <w:noWrap/>
                  <w:vAlign w:val="center"/>
                </w:tcPr>
                <w:p w14:paraId="409C25FF">
                  <w:pPr>
                    <w:widowControl/>
                    <w:spacing w:line="360" w:lineRule="auto"/>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数量</w:t>
                  </w:r>
                </w:p>
              </w:tc>
              <w:tc>
                <w:tcPr>
                  <w:tcW w:w="1552" w:type="dxa"/>
                  <w:noWrap/>
                  <w:vAlign w:val="center"/>
                </w:tcPr>
                <w:p w14:paraId="278D4E62">
                  <w:pPr>
                    <w:widowControl/>
                    <w:spacing w:line="360" w:lineRule="auto"/>
                    <w:ind w:firstLine="396" w:firstLineChars="132"/>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单位</w:t>
                  </w:r>
                </w:p>
              </w:tc>
            </w:tr>
            <w:tr w14:paraId="5762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ign w:val="center"/>
                </w:tcPr>
                <w:p w14:paraId="134393A9">
                  <w:pPr>
                    <w:widowControl/>
                    <w:spacing w:line="360" w:lineRule="auto"/>
                    <w:ind w:firstLine="249" w:firstLineChars="83"/>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1</w:t>
                  </w:r>
                </w:p>
              </w:tc>
              <w:tc>
                <w:tcPr>
                  <w:tcW w:w="4819" w:type="dxa"/>
                  <w:noWrap/>
                  <w:vAlign w:val="center"/>
                </w:tcPr>
                <w:p w14:paraId="1C5FEB2A">
                  <w:pPr>
                    <w:jc w:val="left"/>
                    <w:rPr>
                      <w:rFonts w:asciiTheme="minorEastAsia" w:hAnsiTheme="minorEastAsia" w:eastAsiaTheme="minorEastAsia"/>
                      <w:sz w:val="30"/>
                      <w:szCs w:val="30"/>
                    </w:rPr>
                  </w:pPr>
                  <w:bookmarkStart w:id="8" w:name="OLE_LINK19"/>
                  <w:bookmarkStart w:id="9" w:name="OLE_LINK20"/>
                  <w:r>
                    <w:rPr>
                      <w:rFonts w:hint="eastAsia" w:asciiTheme="minorEastAsia" w:hAnsiTheme="minorEastAsia" w:eastAsiaTheme="minorEastAsia"/>
                      <w:sz w:val="32"/>
                      <w:szCs w:val="32"/>
                    </w:rPr>
                    <w:t>临床医学研究所智能管理系统及监控系统维保服务</w:t>
                  </w:r>
                  <w:bookmarkEnd w:id="8"/>
                  <w:bookmarkEnd w:id="9"/>
                </w:p>
              </w:tc>
              <w:tc>
                <w:tcPr>
                  <w:tcW w:w="992" w:type="dxa"/>
                  <w:noWrap/>
                  <w:vAlign w:val="center"/>
                </w:tcPr>
                <w:p w14:paraId="6673AA3F">
                  <w:pPr>
                    <w:widowControl/>
                    <w:spacing w:line="360" w:lineRule="auto"/>
                    <w:ind w:firstLine="249" w:firstLineChars="83"/>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1</w:t>
                  </w:r>
                </w:p>
              </w:tc>
              <w:tc>
                <w:tcPr>
                  <w:tcW w:w="1552" w:type="dxa"/>
                  <w:noWrap/>
                  <w:vAlign w:val="center"/>
                </w:tcPr>
                <w:p w14:paraId="3D7C2C08">
                  <w:pPr>
                    <w:widowControl/>
                    <w:spacing w:line="360" w:lineRule="auto"/>
                    <w:ind w:firstLine="560"/>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项</w:t>
                  </w:r>
                </w:p>
              </w:tc>
            </w:tr>
          </w:tbl>
          <w:p w14:paraId="42D6FA4B">
            <w:pPr>
              <w:rPr>
                <w:rFonts w:asciiTheme="minorEastAsia" w:hAnsiTheme="minorEastAsia" w:eastAsiaTheme="minorEastAsia"/>
                <w:b/>
                <w:sz w:val="32"/>
                <w:szCs w:val="32"/>
              </w:rPr>
            </w:pPr>
            <w:r>
              <w:rPr>
                <w:rFonts w:hint="eastAsia" w:asciiTheme="minorEastAsia" w:hAnsiTheme="minorEastAsia" w:eastAsiaTheme="minorEastAsia"/>
                <w:b/>
                <w:sz w:val="32"/>
                <w:szCs w:val="32"/>
              </w:rPr>
              <w:t>（</w:t>
            </w:r>
            <w:r>
              <w:rPr>
                <w:rFonts w:hint="eastAsia" w:asciiTheme="minorEastAsia" w:hAnsiTheme="minorEastAsia" w:eastAsiaTheme="minorEastAsia"/>
                <w:b/>
                <w:sz w:val="32"/>
                <w:szCs w:val="32"/>
                <w:lang w:eastAsia="zh-CN"/>
              </w:rPr>
              <w:t>三</w:t>
            </w:r>
            <w:r>
              <w:rPr>
                <w:rFonts w:hint="eastAsia" w:asciiTheme="minorEastAsia" w:hAnsiTheme="minorEastAsia" w:eastAsiaTheme="minorEastAsia"/>
                <w:b/>
                <w:sz w:val="32"/>
                <w:szCs w:val="32"/>
              </w:rPr>
              <w:t>）总体技术要求：</w:t>
            </w:r>
          </w:p>
          <w:p w14:paraId="1C2DBB98">
            <w:pPr>
              <w:autoSpaceDE w:val="0"/>
              <w:autoSpaceDN w:val="0"/>
              <w:ind w:firstLine="600"/>
              <w:rPr>
                <w:rFonts w:ascii="仿宋" w:hAnsi="仿宋"/>
                <w:color w:val="000000" w:themeColor="text1"/>
                <w:sz w:val="28"/>
                <w:szCs w:val="28"/>
                <w:lang w:val="zh-CN"/>
              </w:rPr>
            </w:pPr>
            <w:bookmarkStart w:id="10" w:name="OLE_LINK14"/>
            <w:bookmarkStart w:id="11" w:name="OLE_LINK13"/>
            <w:r>
              <w:rPr>
                <w:rFonts w:hint="eastAsia" w:asciiTheme="minorEastAsia" w:hAnsiTheme="minorEastAsia" w:eastAsiaTheme="minorEastAsia"/>
                <w:color w:val="000000" w:themeColor="text1"/>
                <w:sz w:val="30"/>
                <w:szCs w:val="30"/>
                <w:lang w:val="zh-CN"/>
              </w:rPr>
              <w:t>本项目是针对当前医院已建设运行的</w:t>
            </w:r>
            <w:r>
              <w:rPr>
                <w:rFonts w:hint="eastAsia" w:cs="宋体" w:asciiTheme="minorEastAsia" w:hAnsiTheme="minorEastAsia" w:eastAsiaTheme="minorEastAsia"/>
                <w:bCs/>
                <w:color w:val="000000" w:themeColor="text1"/>
                <w:kern w:val="36"/>
                <w:sz w:val="30"/>
                <w:szCs w:val="30"/>
              </w:rPr>
              <w:t>临床医学研究所智能管理系统及监控系统</w:t>
            </w:r>
            <w:r>
              <w:rPr>
                <w:rFonts w:hint="eastAsia" w:asciiTheme="minorEastAsia" w:hAnsiTheme="minorEastAsia" w:eastAsiaTheme="minorEastAsia"/>
                <w:color w:val="000000" w:themeColor="text1"/>
                <w:sz w:val="30"/>
                <w:szCs w:val="30"/>
                <w:lang w:val="zh-CN"/>
              </w:rPr>
              <w:t>提供维护服务，投标人需在不改变系统架构，系统不重新建设的条件下，针对医院目前已建设运行的应用软件产品及配套硬件提供维护服务，</w:t>
            </w:r>
            <w:r>
              <w:rPr>
                <w:rFonts w:hint="eastAsia" w:cs="宋体" w:asciiTheme="minorEastAsia" w:hAnsiTheme="minorEastAsia" w:eastAsiaTheme="minorEastAsia"/>
                <w:spacing w:val="-1"/>
                <w:sz w:val="30"/>
                <w:szCs w:val="30"/>
              </w:rPr>
              <w:t>具体维保货物内容</w:t>
            </w:r>
            <w:r>
              <w:rPr>
                <w:rFonts w:hint="eastAsia" w:asciiTheme="minorEastAsia" w:hAnsiTheme="minorEastAsia" w:eastAsiaTheme="minorEastAsia"/>
                <w:color w:val="000000" w:themeColor="text1"/>
                <w:sz w:val="30"/>
                <w:szCs w:val="30"/>
                <w:lang w:val="zh-CN"/>
              </w:rPr>
              <w:t>如下</w:t>
            </w:r>
            <w:r>
              <w:rPr>
                <w:rFonts w:hint="eastAsia" w:ascii="仿宋" w:hAnsi="仿宋"/>
                <w:color w:val="000000" w:themeColor="text1"/>
                <w:sz w:val="28"/>
                <w:szCs w:val="28"/>
                <w:lang w:val="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43"/>
              <w:gridCol w:w="2131"/>
              <w:gridCol w:w="2131"/>
            </w:tblGrid>
            <w:tr w14:paraId="6BC2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424CF6AA">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序号</w:t>
                  </w:r>
                </w:p>
              </w:tc>
              <w:tc>
                <w:tcPr>
                  <w:tcW w:w="3443" w:type="dxa"/>
                  <w:tcBorders>
                    <w:top w:val="single" w:color="auto" w:sz="4" w:space="0"/>
                    <w:left w:val="single" w:color="auto" w:sz="4" w:space="0"/>
                    <w:bottom w:val="single" w:color="auto" w:sz="4" w:space="0"/>
                    <w:right w:val="single" w:color="auto" w:sz="4" w:space="0"/>
                  </w:tcBorders>
                </w:tcPr>
                <w:p w14:paraId="53CF044B">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货物名称</w:t>
                  </w:r>
                </w:p>
              </w:tc>
              <w:tc>
                <w:tcPr>
                  <w:tcW w:w="2131" w:type="dxa"/>
                  <w:tcBorders>
                    <w:top w:val="single" w:color="auto" w:sz="4" w:space="0"/>
                    <w:left w:val="single" w:color="auto" w:sz="4" w:space="0"/>
                    <w:bottom w:val="single" w:color="auto" w:sz="4" w:space="0"/>
                    <w:right w:val="single" w:color="auto" w:sz="4" w:space="0"/>
                  </w:tcBorders>
                </w:tcPr>
                <w:p w14:paraId="3B59E251">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品牌型号</w:t>
                  </w:r>
                </w:p>
              </w:tc>
              <w:tc>
                <w:tcPr>
                  <w:tcW w:w="2131" w:type="dxa"/>
                  <w:tcBorders>
                    <w:top w:val="single" w:color="auto" w:sz="4" w:space="0"/>
                    <w:left w:val="single" w:color="auto" w:sz="4" w:space="0"/>
                    <w:bottom w:val="single" w:color="auto" w:sz="4" w:space="0"/>
                    <w:right w:val="single" w:color="auto" w:sz="4" w:space="0"/>
                  </w:tcBorders>
                </w:tcPr>
                <w:p w14:paraId="67B0EC05">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数量</w:t>
                  </w:r>
                </w:p>
              </w:tc>
            </w:tr>
            <w:tr w14:paraId="0E59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D935BDA">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1</w:t>
                  </w:r>
                </w:p>
              </w:tc>
              <w:tc>
                <w:tcPr>
                  <w:tcW w:w="3443" w:type="dxa"/>
                  <w:tcBorders>
                    <w:top w:val="single" w:color="auto" w:sz="4" w:space="0"/>
                    <w:left w:val="single" w:color="auto" w:sz="4" w:space="0"/>
                    <w:bottom w:val="single" w:color="auto" w:sz="4" w:space="0"/>
                    <w:right w:val="single" w:color="auto" w:sz="4" w:space="0"/>
                  </w:tcBorders>
                </w:tcPr>
                <w:p w14:paraId="61F82CDC">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实验室智能管理系统</w:t>
                  </w:r>
                </w:p>
              </w:tc>
              <w:tc>
                <w:tcPr>
                  <w:tcW w:w="2131" w:type="dxa"/>
                  <w:tcBorders>
                    <w:top w:val="single" w:color="auto" w:sz="4" w:space="0"/>
                    <w:left w:val="single" w:color="auto" w:sz="4" w:space="0"/>
                    <w:bottom w:val="single" w:color="auto" w:sz="4" w:space="0"/>
                    <w:right w:val="single" w:color="auto" w:sz="4" w:space="0"/>
                  </w:tcBorders>
                </w:tcPr>
                <w:p w14:paraId="37DCE724">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 xml:space="preserve">  科颐轩、</w:t>
                  </w:r>
                </w:p>
                <w:p w14:paraId="27B50E99">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V1.0</w:t>
                  </w:r>
                </w:p>
              </w:tc>
              <w:tc>
                <w:tcPr>
                  <w:tcW w:w="2131" w:type="dxa"/>
                  <w:tcBorders>
                    <w:top w:val="single" w:color="auto" w:sz="4" w:space="0"/>
                    <w:left w:val="single" w:color="auto" w:sz="4" w:space="0"/>
                    <w:bottom w:val="single" w:color="auto" w:sz="4" w:space="0"/>
                    <w:right w:val="single" w:color="auto" w:sz="4" w:space="0"/>
                  </w:tcBorders>
                </w:tcPr>
                <w:p w14:paraId="43167099">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1套</w:t>
                  </w:r>
                </w:p>
              </w:tc>
            </w:tr>
            <w:tr w14:paraId="5AF0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178B829">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2</w:t>
                  </w:r>
                </w:p>
              </w:tc>
              <w:tc>
                <w:tcPr>
                  <w:tcW w:w="3443" w:type="dxa"/>
                  <w:tcBorders>
                    <w:top w:val="single" w:color="auto" w:sz="4" w:space="0"/>
                    <w:left w:val="single" w:color="auto" w:sz="4" w:space="0"/>
                    <w:bottom w:val="single" w:color="auto" w:sz="4" w:space="0"/>
                    <w:right w:val="single" w:color="auto" w:sz="4" w:space="0"/>
                  </w:tcBorders>
                </w:tcPr>
                <w:p w14:paraId="40954B60">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仪器智能控制器</w:t>
                  </w:r>
                </w:p>
              </w:tc>
              <w:tc>
                <w:tcPr>
                  <w:tcW w:w="2131" w:type="dxa"/>
                  <w:tcBorders>
                    <w:top w:val="single" w:color="auto" w:sz="4" w:space="0"/>
                    <w:left w:val="single" w:color="auto" w:sz="4" w:space="0"/>
                    <w:bottom w:val="single" w:color="auto" w:sz="4" w:space="0"/>
                    <w:right w:val="single" w:color="auto" w:sz="4" w:space="0"/>
                  </w:tcBorders>
                </w:tcPr>
                <w:p w14:paraId="6D3AAFA9">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科颐轩、</w:t>
                  </w:r>
                </w:p>
                <w:p w14:paraId="77B19A10">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KYX-S-YQ-V1.0</w:t>
                  </w:r>
                </w:p>
              </w:tc>
              <w:tc>
                <w:tcPr>
                  <w:tcW w:w="2131" w:type="dxa"/>
                  <w:tcBorders>
                    <w:top w:val="single" w:color="auto" w:sz="4" w:space="0"/>
                    <w:left w:val="single" w:color="auto" w:sz="4" w:space="0"/>
                    <w:bottom w:val="single" w:color="auto" w:sz="4" w:space="0"/>
                    <w:right w:val="single" w:color="auto" w:sz="4" w:space="0"/>
                  </w:tcBorders>
                </w:tcPr>
                <w:p w14:paraId="44FF3565">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30台</w:t>
                  </w:r>
                </w:p>
              </w:tc>
            </w:tr>
            <w:tr w14:paraId="5D40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1BCDACC">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3</w:t>
                  </w:r>
                </w:p>
              </w:tc>
              <w:tc>
                <w:tcPr>
                  <w:tcW w:w="3443" w:type="dxa"/>
                  <w:tcBorders>
                    <w:top w:val="single" w:color="auto" w:sz="4" w:space="0"/>
                    <w:left w:val="single" w:color="auto" w:sz="4" w:space="0"/>
                    <w:bottom w:val="single" w:color="auto" w:sz="4" w:space="0"/>
                    <w:right w:val="single" w:color="auto" w:sz="4" w:space="0"/>
                  </w:tcBorders>
                </w:tcPr>
                <w:p w14:paraId="7D9F195D">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冰箱智能控制器</w:t>
                  </w:r>
                </w:p>
              </w:tc>
              <w:tc>
                <w:tcPr>
                  <w:tcW w:w="2131" w:type="dxa"/>
                  <w:tcBorders>
                    <w:top w:val="single" w:color="auto" w:sz="4" w:space="0"/>
                    <w:left w:val="single" w:color="auto" w:sz="4" w:space="0"/>
                    <w:bottom w:val="single" w:color="auto" w:sz="4" w:space="0"/>
                    <w:right w:val="single" w:color="auto" w:sz="4" w:space="0"/>
                  </w:tcBorders>
                </w:tcPr>
                <w:p w14:paraId="06B2A82F">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科颐轩、</w:t>
                  </w:r>
                </w:p>
                <w:p w14:paraId="40169647">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KYX-H-BX-1-V1.0</w:t>
                  </w:r>
                </w:p>
              </w:tc>
              <w:tc>
                <w:tcPr>
                  <w:tcW w:w="2131" w:type="dxa"/>
                  <w:tcBorders>
                    <w:top w:val="single" w:color="auto" w:sz="4" w:space="0"/>
                    <w:left w:val="single" w:color="auto" w:sz="4" w:space="0"/>
                    <w:bottom w:val="single" w:color="auto" w:sz="4" w:space="0"/>
                    <w:right w:val="single" w:color="auto" w:sz="4" w:space="0"/>
                  </w:tcBorders>
                </w:tcPr>
                <w:p w14:paraId="2567A9B9">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6套</w:t>
                  </w:r>
                </w:p>
              </w:tc>
            </w:tr>
            <w:tr w14:paraId="2379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62F9B846">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4</w:t>
                  </w:r>
                </w:p>
              </w:tc>
              <w:tc>
                <w:tcPr>
                  <w:tcW w:w="3443" w:type="dxa"/>
                  <w:tcBorders>
                    <w:top w:val="single" w:color="auto" w:sz="4" w:space="0"/>
                    <w:left w:val="single" w:color="auto" w:sz="4" w:space="0"/>
                    <w:bottom w:val="single" w:color="auto" w:sz="4" w:space="0"/>
                    <w:right w:val="single" w:color="auto" w:sz="4" w:space="0"/>
                  </w:tcBorders>
                </w:tcPr>
                <w:p w14:paraId="46FA62D6">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门禁智能控制器</w:t>
                  </w:r>
                </w:p>
              </w:tc>
              <w:tc>
                <w:tcPr>
                  <w:tcW w:w="2131" w:type="dxa"/>
                  <w:tcBorders>
                    <w:top w:val="single" w:color="auto" w:sz="4" w:space="0"/>
                    <w:left w:val="single" w:color="auto" w:sz="4" w:space="0"/>
                    <w:bottom w:val="single" w:color="auto" w:sz="4" w:space="0"/>
                    <w:right w:val="single" w:color="auto" w:sz="4" w:space="0"/>
                  </w:tcBorders>
                </w:tcPr>
                <w:p w14:paraId="4539D8C9">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科颐轩、</w:t>
                  </w:r>
                </w:p>
                <w:p w14:paraId="604FDCB9">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KYX-H-MJ-13-V1.0</w:t>
                  </w:r>
                </w:p>
              </w:tc>
              <w:tc>
                <w:tcPr>
                  <w:tcW w:w="2131" w:type="dxa"/>
                  <w:tcBorders>
                    <w:top w:val="single" w:color="auto" w:sz="4" w:space="0"/>
                    <w:left w:val="single" w:color="auto" w:sz="4" w:space="0"/>
                    <w:bottom w:val="single" w:color="auto" w:sz="4" w:space="0"/>
                    <w:right w:val="single" w:color="auto" w:sz="4" w:space="0"/>
                  </w:tcBorders>
                </w:tcPr>
                <w:p w14:paraId="3CC5CDFC">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61套</w:t>
                  </w:r>
                </w:p>
              </w:tc>
            </w:tr>
            <w:tr w14:paraId="670A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4E22D2FE">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5</w:t>
                  </w:r>
                </w:p>
              </w:tc>
              <w:tc>
                <w:tcPr>
                  <w:tcW w:w="3443" w:type="dxa"/>
                  <w:tcBorders>
                    <w:top w:val="single" w:color="auto" w:sz="4" w:space="0"/>
                    <w:left w:val="single" w:color="auto" w:sz="4" w:space="0"/>
                    <w:bottom w:val="single" w:color="auto" w:sz="4" w:space="0"/>
                    <w:right w:val="single" w:color="auto" w:sz="4" w:space="0"/>
                  </w:tcBorders>
                </w:tcPr>
                <w:p w14:paraId="27C4E9C1">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环境温湿度控制器</w:t>
                  </w:r>
                </w:p>
              </w:tc>
              <w:tc>
                <w:tcPr>
                  <w:tcW w:w="2131" w:type="dxa"/>
                  <w:tcBorders>
                    <w:top w:val="single" w:color="auto" w:sz="4" w:space="0"/>
                    <w:left w:val="single" w:color="auto" w:sz="4" w:space="0"/>
                    <w:bottom w:val="single" w:color="auto" w:sz="4" w:space="0"/>
                    <w:right w:val="single" w:color="auto" w:sz="4" w:space="0"/>
                  </w:tcBorders>
                </w:tcPr>
                <w:p w14:paraId="3FF0EC4F">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科颐轩、</w:t>
                  </w:r>
                </w:p>
                <w:p w14:paraId="6C4A62D6">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KYX-H-HJ-V1.0</w:t>
                  </w:r>
                </w:p>
              </w:tc>
              <w:tc>
                <w:tcPr>
                  <w:tcW w:w="2131" w:type="dxa"/>
                  <w:tcBorders>
                    <w:top w:val="single" w:color="auto" w:sz="4" w:space="0"/>
                    <w:left w:val="single" w:color="auto" w:sz="4" w:space="0"/>
                    <w:bottom w:val="single" w:color="auto" w:sz="4" w:space="0"/>
                    <w:right w:val="single" w:color="auto" w:sz="4" w:space="0"/>
                  </w:tcBorders>
                </w:tcPr>
                <w:p w14:paraId="4C27DEBE">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15套</w:t>
                  </w:r>
                </w:p>
              </w:tc>
            </w:tr>
            <w:tr w14:paraId="1F78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E716646">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6</w:t>
                  </w:r>
                </w:p>
              </w:tc>
              <w:tc>
                <w:tcPr>
                  <w:tcW w:w="3443" w:type="dxa"/>
                  <w:tcBorders>
                    <w:top w:val="single" w:color="auto" w:sz="4" w:space="0"/>
                    <w:left w:val="single" w:color="auto" w:sz="4" w:space="0"/>
                    <w:bottom w:val="single" w:color="auto" w:sz="4" w:space="0"/>
                    <w:right w:val="single" w:color="auto" w:sz="4" w:space="0"/>
                  </w:tcBorders>
                </w:tcPr>
                <w:p w14:paraId="358D4C96">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400万星光摄像机</w:t>
                  </w:r>
                </w:p>
              </w:tc>
              <w:tc>
                <w:tcPr>
                  <w:tcW w:w="2131" w:type="dxa"/>
                  <w:tcBorders>
                    <w:top w:val="single" w:color="auto" w:sz="4" w:space="0"/>
                    <w:left w:val="single" w:color="auto" w:sz="4" w:space="0"/>
                    <w:bottom w:val="single" w:color="auto" w:sz="4" w:space="0"/>
                    <w:right w:val="single" w:color="auto" w:sz="4" w:space="0"/>
                  </w:tcBorders>
                </w:tcPr>
                <w:p w14:paraId="5072AAAA">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海康威视</w:t>
                  </w:r>
                </w:p>
                <w:p w14:paraId="60B82FC4">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3346WD-1</w:t>
                  </w:r>
                </w:p>
              </w:tc>
              <w:tc>
                <w:tcPr>
                  <w:tcW w:w="2131" w:type="dxa"/>
                  <w:tcBorders>
                    <w:top w:val="single" w:color="auto" w:sz="4" w:space="0"/>
                    <w:left w:val="single" w:color="auto" w:sz="4" w:space="0"/>
                    <w:bottom w:val="single" w:color="auto" w:sz="4" w:space="0"/>
                    <w:right w:val="single" w:color="auto" w:sz="4" w:space="0"/>
                  </w:tcBorders>
                </w:tcPr>
                <w:p w14:paraId="266835AD">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80个</w:t>
                  </w:r>
                </w:p>
              </w:tc>
            </w:tr>
            <w:tr w14:paraId="4FBB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498EA1FF">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7</w:t>
                  </w:r>
                </w:p>
              </w:tc>
              <w:tc>
                <w:tcPr>
                  <w:tcW w:w="3443" w:type="dxa"/>
                  <w:tcBorders>
                    <w:top w:val="single" w:color="auto" w:sz="4" w:space="0"/>
                    <w:left w:val="single" w:color="auto" w:sz="4" w:space="0"/>
                    <w:bottom w:val="single" w:color="auto" w:sz="4" w:space="0"/>
                    <w:right w:val="single" w:color="auto" w:sz="4" w:space="0"/>
                  </w:tcBorders>
                </w:tcPr>
                <w:p w14:paraId="6390C47F">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16千兆POE 交换机</w:t>
                  </w:r>
                </w:p>
              </w:tc>
              <w:tc>
                <w:tcPr>
                  <w:tcW w:w="2131" w:type="dxa"/>
                  <w:tcBorders>
                    <w:top w:val="single" w:color="auto" w:sz="4" w:space="0"/>
                    <w:left w:val="single" w:color="auto" w:sz="4" w:space="0"/>
                    <w:bottom w:val="single" w:color="auto" w:sz="4" w:space="0"/>
                    <w:right w:val="single" w:color="auto" w:sz="4" w:space="0"/>
                  </w:tcBorders>
                </w:tcPr>
                <w:p w14:paraId="7A5035E9">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海康威视、</w:t>
                  </w:r>
                </w:p>
                <w:p w14:paraId="5F5441A2">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DS-0518p-e</w:t>
                  </w:r>
                </w:p>
              </w:tc>
              <w:tc>
                <w:tcPr>
                  <w:tcW w:w="2131" w:type="dxa"/>
                  <w:tcBorders>
                    <w:top w:val="single" w:color="auto" w:sz="4" w:space="0"/>
                    <w:left w:val="single" w:color="auto" w:sz="4" w:space="0"/>
                    <w:bottom w:val="single" w:color="auto" w:sz="4" w:space="0"/>
                    <w:right w:val="single" w:color="auto" w:sz="4" w:space="0"/>
                  </w:tcBorders>
                </w:tcPr>
                <w:p w14:paraId="297ACC74">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5台</w:t>
                  </w:r>
                </w:p>
              </w:tc>
            </w:tr>
            <w:tr w14:paraId="77DD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F0C88EF">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8</w:t>
                  </w:r>
                </w:p>
              </w:tc>
              <w:tc>
                <w:tcPr>
                  <w:tcW w:w="3443" w:type="dxa"/>
                  <w:tcBorders>
                    <w:top w:val="single" w:color="auto" w:sz="4" w:space="0"/>
                    <w:left w:val="single" w:color="auto" w:sz="4" w:space="0"/>
                    <w:bottom w:val="single" w:color="auto" w:sz="4" w:space="0"/>
                    <w:right w:val="single" w:color="auto" w:sz="4" w:space="0"/>
                  </w:tcBorders>
                </w:tcPr>
                <w:p w14:paraId="0321B550">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32 路录像主机</w:t>
                  </w:r>
                </w:p>
              </w:tc>
              <w:tc>
                <w:tcPr>
                  <w:tcW w:w="2131" w:type="dxa"/>
                  <w:tcBorders>
                    <w:top w:val="single" w:color="auto" w:sz="4" w:space="0"/>
                    <w:left w:val="single" w:color="auto" w:sz="4" w:space="0"/>
                    <w:bottom w:val="single" w:color="auto" w:sz="4" w:space="0"/>
                    <w:right w:val="single" w:color="auto" w:sz="4" w:space="0"/>
                  </w:tcBorders>
                </w:tcPr>
                <w:p w14:paraId="08CD6C38">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海康威视、</w:t>
                  </w:r>
                </w:p>
                <w:p w14:paraId="7A449FE7">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8632N-116</w:t>
                  </w:r>
                </w:p>
              </w:tc>
              <w:tc>
                <w:tcPr>
                  <w:tcW w:w="2131" w:type="dxa"/>
                  <w:tcBorders>
                    <w:top w:val="single" w:color="auto" w:sz="4" w:space="0"/>
                    <w:left w:val="single" w:color="auto" w:sz="4" w:space="0"/>
                    <w:bottom w:val="single" w:color="auto" w:sz="4" w:space="0"/>
                    <w:right w:val="single" w:color="auto" w:sz="4" w:space="0"/>
                  </w:tcBorders>
                </w:tcPr>
                <w:p w14:paraId="194AD124">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3台</w:t>
                  </w:r>
                </w:p>
              </w:tc>
            </w:tr>
            <w:tr w14:paraId="0403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AD69628">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9</w:t>
                  </w:r>
                </w:p>
              </w:tc>
              <w:tc>
                <w:tcPr>
                  <w:tcW w:w="3443" w:type="dxa"/>
                  <w:tcBorders>
                    <w:top w:val="single" w:color="auto" w:sz="4" w:space="0"/>
                    <w:left w:val="single" w:color="auto" w:sz="4" w:space="0"/>
                    <w:bottom w:val="single" w:color="auto" w:sz="4" w:space="0"/>
                    <w:right w:val="single" w:color="auto" w:sz="4" w:space="0"/>
                  </w:tcBorders>
                </w:tcPr>
                <w:p w14:paraId="2757CE5F">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8T监控专用硬盘</w:t>
                  </w:r>
                </w:p>
              </w:tc>
              <w:tc>
                <w:tcPr>
                  <w:tcW w:w="2131" w:type="dxa"/>
                  <w:tcBorders>
                    <w:top w:val="single" w:color="auto" w:sz="4" w:space="0"/>
                    <w:left w:val="single" w:color="auto" w:sz="4" w:space="0"/>
                    <w:bottom w:val="single" w:color="auto" w:sz="4" w:space="0"/>
                    <w:right w:val="single" w:color="auto" w:sz="4" w:space="0"/>
                  </w:tcBorders>
                </w:tcPr>
                <w:p w14:paraId="3125887D">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希捷、</w:t>
                  </w:r>
                </w:p>
                <w:p w14:paraId="5E420274">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ST8000021A</w:t>
                  </w:r>
                </w:p>
              </w:tc>
              <w:tc>
                <w:tcPr>
                  <w:tcW w:w="2131" w:type="dxa"/>
                  <w:tcBorders>
                    <w:top w:val="single" w:color="auto" w:sz="4" w:space="0"/>
                    <w:left w:val="single" w:color="auto" w:sz="4" w:space="0"/>
                    <w:bottom w:val="single" w:color="auto" w:sz="4" w:space="0"/>
                    <w:right w:val="single" w:color="auto" w:sz="4" w:space="0"/>
                  </w:tcBorders>
                </w:tcPr>
                <w:p w14:paraId="527A9006">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40块</w:t>
                  </w:r>
                </w:p>
              </w:tc>
            </w:tr>
            <w:tr w14:paraId="5DC1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33385BA6">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10</w:t>
                  </w:r>
                </w:p>
              </w:tc>
              <w:tc>
                <w:tcPr>
                  <w:tcW w:w="3443" w:type="dxa"/>
                  <w:tcBorders>
                    <w:top w:val="single" w:color="auto" w:sz="4" w:space="0"/>
                    <w:left w:val="single" w:color="auto" w:sz="4" w:space="0"/>
                    <w:bottom w:val="single" w:color="auto" w:sz="4" w:space="0"/>
                    <w:right w:val="single" w:color="auto" w:sz="4" w:space="0"/>
                  </w:tcBorders>
                </w:tcPr>
                <w:p w14:paraId="04B3FC6D">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无线网络AP</w:t>
                  </w:r>
                </w:p>
              </w:tc>
              <w:tc>
                <w:tcPr>
                  <w:tcW w:w="2131" w:type="dxa"/>
                  <w:tcBorders>
                    <w:top w:val="single" w:color="auto" w:sz="4" w:space="0"/>
                    <w:left w:val="single" w:color="auto" w:sz="4" w:space="0"/>
                    <w:bottom w:val="single" w:color="auto" w:sz="4" w:space="0"/>
                    <w:right w:val="single" w:color="auto" w:sz="4" w:space="0"/>
                  </w:tcBorders>
                </w:tcPr>
                <w:p w14:paraId="233E1D86">
                  <w:pPr>
                    <w:autoSpaceDE w:val="0"/>
                    <w:autoSpaceDN w:val="0"/>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华为、</w:t>
                  </w:r>
                </w:p>
                <w:p w14:paraId="1739E554">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AP3010DN-V2</w:t>
                  </w:r>
                </w:p>
              </w:tc>
              <w:tc>
                <w:tcPr>
                  <w:tcW w:w="2131" w:type="dxa"/>
                  <w:tcBorders>
                    <w:top w:val="single" w:color="auto" w:sz="4" w:space="0"/>
                    <w:left w:val="single" w:color="auto" w:sz="4" w:space="0"/>
                    <w:bottom w:val="single" w:color="auto" w:sz="4" w:space="0"/>
                    <w:right w:val="single" w:color="auto" w:sz="4" w:space="0"/>
                  </w:tcBorders>
                </w:tcPr>
                <w:p w14:paraId="26C3DB5D">
                  <w:pPr>
                    <w:autoSpaceDE w:val="0"/>
                    <w:autoSpaceDN w:val="0"/>
                    <w:contextualSpacing/>
                    <w:jc w:val="center"/>
                    <w:rPr>
                      <w:rFonts w:ascii="仿宋" w:hAnsi="仿宋" w:eastAsia="仿宋"/>
                      <w:color w:val="000000" w:themeColor="text1"/>
                      <w:sz w:val="28"/>
                      <w:szCs w:val="28"/>
                      <w:lang w:val="zh-CN"/>
                    </w:rPr>
                  </w:pPr>
                  <w:r>
                    <w:rPr>
                      <w:rFonts w:hint="eastAsia" w:ascii="仿宋" w:hAnsi="仿宋"/>
                      <w:color w:val="000000" w:themeColor="text1"/>
                      <w:sz w:val="28"/>
                      <w:szCs w:val="28"/>
                      <w:lang w:val="zh-CN"/>
                    </w:rPr>
                    <w:t>5个</w:t>
                  </w:r>
                </w:p>
              </w:tc>
            </w:tr>
            <w:bookmarkEnd w:id="10"/>
            <w:bookmarkEnd w:id="11"/>
          </w:tbl>
          <w:p w14:paraId="172E2F76">
            <w:pPr>
              <w:autoSpaceDE w:val="0"/>
              <w:autoSpaceDN w:val="0"/>
              <w:ind w:firstLine="560"/>
              <w:rPr>
                <w:rFonts w:ascii="仿宋" w:hAnsi="仿宋" w:eastAsia="仿宋"/>
                <w:color w:val="000000" w:themeColor="text1"/>
                <w:sz w:val="28"/>
                <w:szCs w:val="28"/>
                <w:lang w:val="zh-CN"/>
              </w:rPr>
            </w:pPr>
          </w:p>
          <w:p w14:paraId="05F9FC4B">
            <w:pPr>
              <w:autoSpaceDE w:val="0"/>
              <w:autoSpaceDN w:val="0"/>
              <w:ind w:firstLine="600"/>
              <w:rPr>
                <w:rFonts w:ascii="仿宋" w:hAnsi="仿宋"/>
                <w:color w:val="000000" w:themeColor="text1"/>
                <w:sz w:val="30"/>
                <w:szCs w:val="30"/>
                <w:lang w:val="zh-CN"/>
              </w:rPr>
            </w:pPr>
            <w:r>
              <w:rPr>
                <w:rFonts w:hint="eastAsia" w:ascii="仿宋" w:hAnsi="仿宋"/>
                <w:color w:val="000000" w:themeColor="text1"/>
                <w:sz w:val="30"/>
                <w:szCs w:val="30"/>
                <w:lang w:val="zh-CN"/>
              </w:rPr>
              <w:t>具体维保要求如下：</w:t>
            </w:r>
          </w:p>
          <w:p w14:paraId="1B6AF886">
            <w:pPr>
              <w:spacing w:before="195" w:line="218" w:lineRule="auto"/>
              <w:ind w:left="173" w:firstLine="576"/>
              <w:rPr>
                <w:rFonts w:ascii="仿宋" w:hAnsi="仿宋" w:cs="宋体"/>
                <w:sz w:val="30"/>
                <w:szCs w:val="30"/>
              </w:rPr>
            </w:pPr>
            <w:r>
              <w:rPr>
                <w:rFonts w:hint="eastAsia" w:ascii="仿宋" w:hAnsi="仿宋" w:cs="Calibri"/>
                <w:spacing w:val="-6"/>
                <w:sz w:val="30"/>
                <w:szCs w:val="30"/>
              </w:rPr>
              <w:t xml:space="preserve">1 </w:t>
            </w:r>
            <w:r>
              <w:rPr>
                <w:rFonts w:hint="eastAsia" w:ascii="仿宋" w:hAnsi="仿宋" w:cs="宋体"/>
                <w:spacing w:val="-6"/>
                <w:sz w:val="30"/>
                <w:szCs w:val="30"/>
              </w:rPr>
              <w:t>、运维服务期：系统运维服务期为一年（含BUG修复、升级及配套硬件维护）。</w:t>
            </w:r>
            <w:bookmarkStart w:id="12" w:name="_GoBack"/>
            <w:bookmarkEnd w:id="12"/>
          </w:p>
          <w:p w14:paraId="7CDDD3AB">
            <w:pPr>
              <w:spacing w:before="303" w:line="218" w:lineRule="auto"/>
              <w:ind w:left="158" w:firstLine="588"/>
              <w:rPr>
                <w:rFonts w:ascii="仿宋" w:hAnsi="仿宋" w:cs="宋体"/>
                <w:sz w:val="30"/>
                <w:szCs w:val="30"/>
              </w:rPr>
            </w:pPr>
            <w:r>
              <w:rPr>
                <w:rFonts w:hint="eastAsia" w:ascii="仿宋" w:hAnsi="仿宋" w:cs="宋体"/>
                <w:spacing w:val="-3"/>
                <w:sz w:val="30"/>
                <w:szCs w:val="30"/>
              </w:rPr>
              <w:t>2、运维服务期内的服务：</w:t>
            </w:r>
          </w:p>
          <w:p w14:paraId="6ED1A8BB">
            <w:pPr>
              <w:spacing w:before="300" w:line="360" w:lineRule="auto"/>
              <w:ind w:left="29" w:right="81" w:firstLine="600"/>
              <w:rPr>
                <w:rFonts w:ascii="仿宋" w:hAnsi="仿宋" w:cs="宋体"/>
                <w:sz w:val="30"/>
                <w:szCs w:val="30"/>
              </w:rPr>
            </w:pPr>
            <w:r>
              <w:rPr>
                <w:rFonts w:hint="eastAsia" w:ascii="仿宋" w:hAnsi="仿宋" w:cs="宋体"/>
                <w:sz w:val="30"/>
                <w:szCs w:val="30"/>
              </w:rPr>
              <w:t>对于提出的申障报告，投标人应在1小时内响应，并提出解决方案，电话或远</w:t>
            </w:r>
            <w:r>
              <w:rPr>
                <w:rFonts w:hint="eastAsia" w:ascii="仿宋" w:hAnsi="仿宋" w:cs="宋体"/>
                <w:spacing w:val="-1"/>
                <w:sz w:val="30"/>
                <w:szCs w:val="30"/>
              </w:rPr>
              <w:t>程诊断无法解决的，在6小时内到达现场进行修复；12小时</w:t>
            </w:r>
            <w:r>
              <w:rPr>
                <w:rFonts w:hint="eastAsia" w:ascii="仿宋" w:hAnsi="仿宋" w:cs="宋体"/>
                <w:spacing w:val="-2"/>
                <w:sz w:val="30"/>
                <w:szCs w:val="30"/>
              </w:rPr>
              <w:t>内无法修复的，提供替代方案，以保证现场工作不中断。</w:t>
            </w:r>
          </w:p>
          <w:p w14:paraId="3B2E18FB">
            <w:pPr>
              <w:spacing w:before="2" w:line="357" w:lineRule="auto"/>
              <w:ind w:left="40" w:right="81" w:firstLine="584"/>
              <w:rPr>
                <w:rFonts w:ascii="仿宋" w:hAnsi="仿宋" w:cs="宋体"/>
                <w:spacing w:val="-4"/>
                <w:sz w:val="30"/>
                <w:szCs w:val="30"/>
              </w:rPr>
            </w:pPr>
            <w:r>
              <w:rPr>
                <w:rFonts w:hint="eastAsia" w:ascii="仿宋" w:hAnsi="仿宋" w:cs="宋体"/>
                <w:spacing w:val="-4"/>
                <w:sz w:val="30"/>
                <w:szCs w:val="30"/>
              </w:rPr>
              <w:t>涉及有软件版本升级时，投标人提供相应的新版本软件功能说明书及修改说明书等相关技术文档。</w:t>
            </w:r>
          </w:p>
          <w:p w14:paraId="41A02207">
            <w:pPr>
              <w:spacing w:before="2" w:line="357" w:lineRule="auto"/>
              <w:ind w:left="40" w:right="81" w:firstLine="584"/>
              <w:rPr>
                <w:rFonts w:ascii="仿宋" w:hAnsi="仿宋" w:cs="宋体"/>
                <w:sz w:val="30"/>
                <w:szCs w:val="30"/>
              </w:rPr>
            </w:pPr>
            <w:r>
              <w:rPr>
                <w:rFonts w:hint="eastAsia" w:ascii="仿宋" w:hAnsi="仿宋" w:cs="宋体"/>
                <w:spacing w:val="-4"/>
                <w:sz w:val="30"/>
                <w:szCs w:val="30"/>
              </w:rPr>
              <w:t>涉及更换配套硬件，投标人应免费对其进行更换、安装、调试。</w:t>
            </w:r>
          </w:p>
          <w:p w14:paraId="4ACBDD9D">
            <w:pPr>
              <w:spacing w:before="1" w:line="216" w:lineRule="auto"/>
              <w:ind w:firstLine="657" w:firstLineChars="222"/>
              <w:rPr>
                <w:rFonts w:ascii="仿宋" w:hAnsi="仿宋" w:cs="宋体"/>
                <w:sz w:val="30"/>
                <w:szCs w:val="30"/>
              </w:rPr>
            </w:pPr>
            <w:r>
              <w:rPr>
                <w:rFonts w:hint="eastAsia" w:ascii="仿宋" w:hAnsi="仿宋" w:cs="宋体"/>
                <w:spacing w:val="-2"/>
                <w:sz w:val="30"/>
                <w:szCs w:val="30"/>
              </w:rPr>
              <w:t>承诺提供的软件升级不造成本系统功能和性能的下降。</w:t>
            </w:r>
          </w:p>
          <w:p w14:paraId="31DD04F5">
            <w:pPr>
              <w:spacing w:before="303" w:line="218" w:lineRule="auto"/>
              <w:ind w:firstLine="649" w:firstLineChars="221"/>
              <w:rPr>
                <w:rFonts w:ascii="仿宋" w:hAnsi="仿宋" w:cs="宋体"/>
                <w:sz w:val="30"/>
                <w:szCs w:val="30"/>
              </w:rPr>
            </w:pPr>
            <w:r>
              <w:rPr>
                <w:rFonts w:hint="eastAsia" w:ascii="仿宋" w:hAnsi="仿宋" w:cs="宋体"/>
                <w:spacing w:val="-3"/>
                <w:sz w:val="30"/>
                <w:szCs w:val="30"/>
              </w:rPr>
              <w:t>提供7×24小时热线电话服务；</w:t>
            </w:r>
          </w:p>
          <w:p w14:paraId="3B15061F">
            <w:pPr>
              <w:spacing w:before="184" w:line="218" w:lineRule="auto"/>
              <w:ind w:firstLine="649" w:firstLineChars="221"/>
              <w:rPr>
                <w:rFonts w:ascii="仿宋" w:hAnsi="仿宋" w:cs="宋体"/>
                <w:sz w:val="30"/>
                <w:szCs w:val="30"/>
              </w:rPr>
            </w:pPr>
            <w:r>
              <w:rPr>
                <w:rFonts w:hint="eastAsia" w:ascii="仿宋" w:hAnsi="仿宋" w:cs="宋体"/>
                <w:spacing w:val="-3"/>
                <w:sz w:val="30"/>
                <w:szCs w:val="30"/>
              </w:rPr>
              <w:t>提供专属工程师服务；</w:t>
            </w:r>
          </w:p>
          <w:p w14:paraId="68BF13B1">
            <w:pPr>
              <w:spacing w:before="303" w:line="360" w:lineRule="auto"/>
              <w:ind w:left="34" w:right="84" w:firstLine="588"/>
              <w:rPr>
                <w:rFonts w:ascii="仿宋" w:hAnsi="仿宋" w:cs="宋体"/>
                <w:sz w:val="30"/>
                <w:szCs w:val="30"/>
              </w:rPr>
            </w:pPr>
            <w:r>
              <w:rPr>
                <w:rFonts w:hint="eastAsia" w:ascii="仿宋" w:hAnsi="仿宋" w:cs="宋体"/>
                <w:spacing w:val="-3"/>
                <w:sz w:val="30"/>
                <w:szCs w:val="30"/>
              </w:rPr>
              <w:t>根据系统技术开放和支持，根据问题的严重性</w:t>
            </w:r>
            <w:r>
              <w:rPr>
                <w:rFonts w:hint="eastAsia" w:ascii="仿宋" w:hAnsi="仿宋" w:cs="宋体"/>
                <w:spacing w:val="-4"/>
                <w:sz w:val="30"/>
                <w:szCs w:val="30"/>
              </w:rPr>
              <w:t>解决用户关键紧急任务，对客</w:t>
            </w:r>
            <w:r>
              <w:rPr>
                <w:rFonts w:hint="eastAsia" w:ascii="仿宋" w:hAnsi="仿宋" w:cs="宋体"/>
                <w:spacing w:val="-1"/>
                <w:sz w:val="30"/>
                <w:szCs w:val="30"/>
              </w:rPr>
              <w:t>户提出的一般性问题进行技术咨询、提供系</w:t>
            </w:r>
            <w:r>
              <w:rPr>
                <w:rFonts w:hint="eastAsia" w:ascii="仿宋" w:hAnsi="仿宋" w:cs="宋体"/>
                <w:spacing w:val="-2"/>
                <w:sz w:val="30"/>
                <w:szCs w:val="30"/>
              </w:rPr>
              <w:t>统功能统一升级和更新。</w:t>
            </w:r>
          </w:p>
          <w:p w14:paraId="75C9CD5D">
            <w:pPr>
              <w:spacing w:before="1" w:line="360" w:lineRule="auto"/>
              <w:ind w:left="30" w:right="84" w:firstLine="588"/>
              <w:rPr>
                <w:rFonts w:ascii="仿宋" w:hAnsi="仿宋" w:cs="宋体"/>
                <w:sz w:val="30"/>
                <w:szCs w:val="30"/>
              </w:rPr>
            </w:pPr>
            <w:r>
              <w:rPr>
                <w:rFonts w:hint="eastAsia" w:ascii="仿宋" w:hAnsi="仿宋" w:cs="宋体"/>
                <w:spacing w:val="-3"/>
                <w:sz w:val="30"/>
                <w:szCs w:val="30"/>
              </w:rPr>
              <w:t>微信群在线，保障响应服务，保</w:t>
            </w:r>
            <w:r>
              <w:rPr>
                <w:rFonts w:hint="eastAsia" w:ascii="仿宋" w:hAnsi="仿宋" w:cs="宋体"/>
                <w:spacing w:val="-4"/>
                <w:sz w:val="30"/>
                <w:szCs w:val="30"/>
              </w:rPr>
              <w:t>障随时咨询或留言，为用户提</w:t>
            </w:r>
            <w:r>
              <w:rPr>
                <w:rFonts w:hint="eastAsia" w:ascii="仿宋" w:hAnsi="仿宋" w:cs="宋体"/>
                <w:spacing w:val="-3"/>
                <w:sz w:val="30"/>
                <w:szCs w:val="30"/>
              </w:rPr>
              <w:t>供很多的方式选择。</w:t>
            </w:r>
          </w:p>
          <w:p w14:paraId="4896FD9A">
            <w:pPr>
              <w:autoSpaceDE w:val="0"/>
              <w:autoSpaceDN w:val="0"/>
              <w:ind w:firstLine="600"/>
              <w:rPr>
                <w:rFonts w:ascii="仿宋" w:hAnsi="仿宋"/>
                <w:sz w:val="30"/>
                <w:szCs w:val="30"/>
              </w:rPr>
            </w:pPr>
            <w:r>
              <w:rPr>
                <w:rFonts w:hint="eastAsia" w:ascii="仿宋" w:hAnsi="仿宋"/>
                <w:sz w:val="30"/>
                <w:szCs w:val="30"/>
              </w:rPr>
              <w:t>自合同签订之日起，</w:t>
            </w:r>
            <w:r>
              <w:rPr>
                <w:rFonts w:hint="eastAsia" w:ascii="仿宋" w:hAnsi="仿宋"/>
                <w:color w:val="000000" w:themeColor="text1"/>
                <w:sz w:val="30"/>
                <w:szCs w:val="30"/>
                <w:lang w:val="zh-CN"/>
              </w:rPr>
              <w:t>投标人应定期</w:t>
            </w:r>
            <w:r>
              <w:rPr>
                <w:rFonts w:hint="eastAsia" w:ascii="仿宋" w:hAnsi="仿宋"/>
                <w:sz w:val="30"/>
                <w:szCs w:val="30"/>
              </w:rPr>
              <w:t>进行季度巡检，形成书面报告，提交给临床医学研究所和信息科签字，并接受我院的考核评价(通过巡检表评价，结果分“优”“良”“差”)，如评价结果为“差”或“良”，投标人应根据我院要求进行整改，整改完成再向我院提出验收申请。</w:t>
            </w:r>
          </w:p>
          <w:p w14:paraId="6EF4DD1F">
            <w:pPr>
              <w:spacing w:line="357" w:lineRule="auto"/>
              <w:ind w:left="58" w:right="175" w:firstLine="576"/>
              <w:rPr>
                <w:rFonts w:ascii="仿宋" w:hAnsi="仿宋" w:cs="宋体"/>
                <w:sz w:val="30"/>
                <w:szCs w:val="30"/>
              </w:rPr>
            </w:pPr>
            <w:r>
              <w:rPr>
                <w:rFonts w:hint="eastAsia" w:ascii="仿宋" w:hAnsi="仿宋" w:cs="宋体"/>
                <w:spacing w:val="-6"/>
                <w:sz w:val="30"/>
                <w:szCs w:val="30"/>
              </w:rPr>
              <w:t>涉及国家政策性调整及等保安全方面的检查后出现的必须修改的</w:t>
            </w:r>
            <w:r>
              <w:rPr>
                <w:rFonts w:hint="eastAsia" w:ascii="仿宋" w:hAnsi="仿宋" w:cs="宋体"/>
                <w:spacing w:val="-7"/>
                <w:sz w:val="30"/>
                <w:szCs w:val="30"/>
              </w:rPr>
              <w:t>问题，负责进行</w:t>
            </w:r>
            <w:r>
              <w:rPr>
                <w:rFonts w:hint="eastAsia" w:ascii="仿宋" w:hAnsi="仿宋" w:cs="宋体"/>
                <w:spacing w:val="-6"/>
                <w:sz w:val="30"/>
                <w:szCs w:val="30"/>
              </w:rPr>
              <w:t>优化整改。</w:t>
            </w:r>
          </w:p>
          <w:p w14:paraId="2D4D575C">
            <w:pPr>
              <w:spacing w:line="218" w:lineRule="auto"/>
              <w:ind w:left="38" w:firstLine="556"/>
              <w:rPr>
                <w:rFonts w:ascii="仿宋" w:hAnsi="仿宋" w:cs="宋体"/>
                <w:sz w:val="30"/>
                <w:szCs w:val="30"/>
              </w:rPr>
            </w:pPr>
            <w:r>
              <w:rPr>
                <w:rFonts w:hint="eastAsia" w:ascii="仿宋" w:hAnsi="仿宋" w:cs="Calibri"/>
                <w:spacing w:val="-11"/>
                <w:sz w:val="30"/>
                <w:szCs w:val="30"/>
              </w:rPr>
              <w:t xml:space="preserve">3 </w:t>
            </w:r>
            <w:r>
              <w:rPr>
                <w:rFonts w:hint="eastAsia" w:ascii="仿宋" w:hAnsi="仿宋" w:cs="宋体"/>
                <w:spacing w:val="-11"/>
                <w:sz w:val="30"/>
                <w:szCs w:val="30"/>
              </w:rPr>
              <w:t>、技术支持</w:t>
            </w:r>
          </w:p>
          <w:p w14:paraId="52731B7C">
            <w:pPr>
              <w:autoSpaceDE w:val="0"/>
              <w:autoSpaceDN w:val="0"/>
              <w:ind w:firstLine="596"/>
              <w:rPr>
                <w:rFonts w:ascii="仿宋" w:hAnsi="仿宋"/>
                <w:color w:val="000000" w:themeColor="text1"/>
                <w:sz w:val="30"/>
                <w:szCs w:val="30"/>
                <w:lang w:val="zh-CN"/>
              </w:rPr>
            </w:pPr>
            <w:r>
              <w:rPr>
                <w:rFonts w:hint="eastAsia" w:ascii="仿宋" w:hAnsi="仿宋" w:cs="宋体"/>
                <w:spacing w:val="-1"/>
                <w:sz w:val="30"/>
                <w:szCs w:val="30"/>
              </w:rPr>
              <w:t>系统支持在线升级及远程维护，能够保障售后服务的及时性；投标人应针对该维保项目建立</w:t>
            </w:r>
            <w:r>
              <w:rPr>
                <w:rFonts w:hint="eastAsia" w:ascii="仿宋" w:hAnsi="仿宋" w:cs="宋体"/>
                <w:spacing w:val="-7"/>
                <w:sz w:val="30"/>
                <w:szCs w:val="30"/>
              </w:rPr>
              <w:t>独立的微信售后服务群，如有问题微信即时沟通，即刻响应。提供微信</w:t>
            </w:r>
            <w:r>
              <w:rPr>
                <w:rFonts w:hint="eastAsia" w:ascii="仿宋" w:hAnsi="仿宋" w:cs="宋体"/>
                <w:spacing w:val="-8"/>
                <w:sz w:val="30"/>
                <w:szCs w:val="30"/>
              </w:rPr>
              <w:t>、QQ、</w:t>
            </w:r>
            <w:r>
              <w:rPr>
                <w:rFonts w:hint="eastAsia" w:ascii="仿宋" w:hAnsi="仿宋" w:cs="宋体"/>
                <w:spacing w:val="3"/>
                <w:sz w:val="30"/>
                <w:szCs w:val="30"/>
              </w:rPr>
              <w:t>电话等即时通讯工具，保障售后服务；远程无法处理的问题，工程师</w:t>
            </w:r>
            <w:r>
              <w:rPr>
                <w:rFonts w:hint="eastAsia" w:ascii="仿宋" w:hAnsi="仿宋" w:cs="宋体"/>
                <w:spacing w:val="-2"/>
                <w:sz w:val="30"/>
                <w:szCs w:val="30"/>
              </w:rPr>
              <w:t>进行现场响应处理。</w:t>
            </w:r>
          </w:p>
          <w:p w14:paraId="5CC4C1F7">
            <w:pPr>
              <w:snapToGrid w:val="0"/>
              <w:spacing w:line="360" w:lineRule="auto"/>
              <w:ind w:firstLine="600"/>
              <w:rPr>
                <w:rFonts w:ascii="仿宋" w:hAnsi="仿宋"/>
                <w:bCs/>
                <w:sz w:val="30"/>
                <w:szCs w:val="30"/>
              </w:rPr>
            </w:pPr>
            <w:r>
              <w:rPr>
                <w:rFonts w:hint="eastAsia" w:ascii="仿宋" w:hAnsi="仿宋"/>
                <w:color w:val="000000" w:themeColor="text1"/>
                <w:sz w:val="30"/>
                <w:szCs w:val="30"/>
                <w:lang w:val="zh-CN"/>
              </w:rPr>
              <w:t>4、</w:t>
            </w:r>
            <w:r>
              <w:rPr>
                <w:rFonts w:hint="eastAsia" w:ascii="仿宋" w:hAnsi="仿宋"/>
                <w:bCs/>
                <w:sz w:val="30"/>
                <w:szCs w:val="30"/>
              </w:rPr>
              <w:t>配合医院信息网络安全及完成上级指令性任务相关工作的要求</w:t>
            </w:r>
          </w:p>
          <w:p w14:paraId="4007AAEF">
            <w:pPr>
              <w:snapToGrid w:val="0"/>
              <w:spacing w:line="360" w:lineRule="auto"/>
              <w:ind w:firstLine="600"/>
              <w:rPr>
                <w:rFonts w:ascii="仿宋" w:hAnsi="仿宋"/>
                <w:sz w:val="30"/>
                <w:szCs w:val="30"/>
              </w:rPr>
            </w:pPr>
            <w:r>
              <w:rPr>
                <w:rFonts w:hint="eastAsia" w:ascii="仿宋" w:hAnsi="仿宋"/>
                <w:sz w:val="30"/>
                <w:szCs w:val="30"/>
              </w:rPr>
              <w:t>4.1在建设及维护期内需无条件配合协助我院完成上级部门要求的指令性任务及其他政策性系统接口任务；</w:t>
            </w:r>
          </w:p>
          <w:p w14:paraId="31A1DF08">
            <w:pPr>
              <w:snapToGrid w:val="0"/>
              <w:spacing w:line="360" w:lineRule="auto"/>
              <w:ind w:firstLine="600"/>
              <w:rPr>
                <w:rFonts w:ascii="仿宋" w:hAnsi="仿宋"/>
                <w:sz w:val="30"/>
                <w:szCs w:val="30"/>
              </w:rPr>
            </w:pPr>
            <w:r>
              <w:rPr>
                <w:rFonts w:hint="eastAsia" w:ascii="仿宋" w:hAnsi="仿宋"/>
                <w:sz w:val="30"/>
                <w:szCs w:val="30"/>
              </w:rPr>
              <w:t>4.2在建设及维护期内需无条件配合我院进行电子病历系统成熟度五级乙等的申报及整改，无条件配合医院智慧评级整改相关要求；</w:t>
            </w:r>
          </w:p>
          <w:p w14:paraId="57BF7608">
            <w:pPr>
              <w:snapToGrid w:val="0"/>
              <w:spacing w:line="360" w:lineRule="auto"/>
              <w:ind w:firstLine="600"/>
              <w:rPr>
                <w:rFonts w:ascii="仿宋" w:hAnsi="仿宋"/>
                <w:sz w:val="30"/>
                <w:szCs w:val="30"/>
              </w:rPr>
            </w:pPr>
            <w:r>
              <w:rPr>
                <w:rFonts w:hint="eastAsia" w:ascii="仿宋" w:hAnsi="仿宋"/>
                <w:sz w:val="30"/>
                <w:szCs w:val="30"/>
              </w:rPr>
              <w:t>4.3在建设及维护期内需无条件配合我院网络安全测评及整改工作、无条件配合医院系统建设，满足高水平医院信息化管理及智慧评级要求；</w:t>
            </w:r>
          </w:p>
          <w:p w14:paraId="7DEB7BE3">
            <w:pPr>
              <w:tabs>
                <w:tab w:val="left" w:pos="0"/>
              </w:tabs>
              <w:spacing w:line="360" w:lineRule="auto"/>
              <w:ind w:right="40"/>
              <w:rPr>
                <w:rFonts w:asciiTheme="minorEastAsia" w:hAnsiTheme="minorEastAsia" w:eastAsiaTheme="minorEastAsia" w:cstheme="minorBidi"/>
                <w:bCs/>
                <w:sz w:val="32"/>
                <w:szCs w:val="32"/>
              </w:rPr>
            </w:pPr>
            <w:r>
              <w:rPr>
                <w:rFonts w:hint="eastAsia" w:asciiTheme="minorEastAsia" w:hAnsiTheme="minorEastAsia" w:eastAsiaTheme="minorEastAsia"/>
                <w:b/>
                <w:sz w:val="32"/>
                <w:szCs w:val="32"/>
              </w:rPr>
              <w:t>（四）项目整体预算控制价</w:t>
            </w:r>
          </w:p>
          <w:p w14:paraId="6F4BF051">
            <w:pPr>
              <w:pStyle w:val="16"/>
              <w:ind w:firstLine="640" w:firstLineChars="200"/>
              <w:rPr>
                <w:rFonts w:asciiTheme="minorEastAsia" w:hAnsiTheme="minorEastAsia" w:eastAsiaTheme="minorEastAsia"/>
                <w:sz w:val="32"/>
                <w:szCs w:val="32"/>
              </w:rPr>
            </w:pPr>
            <w:r>
              <w:rPr>
                <w:rFonts w:hint="eastAsia" w:asciiTheme="minorEastAsia" w:hAnsiTheme="minorEastAsia" w:eastAsiaTheme="minorEastAsia"/>
                <w:bCs/>
                <w:sz w:val="32"/>
                <w:szCs w:val="32"/>
                <w:lang w:val="en-US" w:eastAsia="zh-CN"/>
              </w:rPr>
              <w:t>1</w:t>
            </w:r>
            <w:r>
              <w:rPr>
                <w:rFonts w:hint="eastAsia" w:asciiTheme="minorEastAsia" w:hAnsiTheme="minorEastAsia" w:eastAsiaTheme="minorEastAsia"/>
                <w:bCs/>
                <w:sz w:val="32"/>
                <w:szCs w:val="32"/>
              </w:rPr>
              <w:t>.项目预算价为</w:t>
            </w:r>
            <w:r>
              <w:rPr>
                <w:rFonts w:hint="eastAsia" w:asciiTheme="minorEastAsia" w:hAnsiTheme="minorEastAsia" w:eastAsiaTheme="minorEastAsia"/>
                <w:bCs/>
                <w:sz w:val="32"/>
                <w:szCs w:val="32"/>
                <w:lang w:val="en-US" w:eastAsia="zh-CN"/>
              </w:rPr>
              <w:t>9.8万元</w:t>
            </w:r>
            <w:r>
              <w:rPr>
                <w:rFonts w:hint="eastAsia" w:asciiTheme="minorEastAsia" w:hAnsiTheme="minorEastAsia" w:eastAsiaTheme="minorEastAsia"/>
                <w:bCs/>
                <w:sz w:val="32"/>
                <w:szCs w:val="32"/>
              </w:rPr>
              <w:t>含税全包价，包括完成本项目的所有费用，须完成用户需求书要求的所有相关工作。</w:t>
            </w:r>
          </w:p>
        </w:tc>
      </w:tr>
    </w:tbl>
    <w:p w14:paraId="43215CC6">
      <w:pPr>
        <w:pStyle w:val="16"/>
        <w:ind w:firstLine="0" w:firstLineChars="0"/>
        <w:rPr>
          <w:rFonts w:asciiTheme="minorEastAsia" w:hAnsiTheme="minorEastAsia" w:eastAsiaTheme="minorEastAsia"/>
          <w:sz w:val="32"/>
          <w:szCs w:val="32"/>
        </w:rPr>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5E86">
    <w:pPr>
      <w:pStyle w:val="12"/>
      <w:jc w:val="center"/>
    </w:pPr>
    <w:r>
      <w:fldChar w:fldCharType="begin"/>
    </w:r>
    <w:r>
      <w:instrText xml:space="preserve">PAGE   \* MERGEFORMAT</w:instrText>
    </w:r>
    <w:r>
      <w:fldChar w:fldCharType="separate"/>
    </w:r>
    <w:r>
      <w:rPr>
        <w:lang w:val="zh-CN"/>
      </w:rPr>
      <w:t>1</w:t>
    </w:r>
    <w:r>
      <w:fldChar w:fldCharType="end"/>
    </w:r>
  </w:p>
  <w:p w14:paraId="55B10EA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196C">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D11F4F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CB28C">
    <w:pPr>
      <w:pStyle w:val="13"/>
      <w:pBdr>
        <w:bottom w:val="none" w:color="auto" w:sz="0" w:space="1"/>
      </w:pBdr>
    </w:pPr>
    <w:r>
      <w:pict>
        <v:shape id="PowerPlusWaterMarkObject5278158" o:spid="_x0000_s2054" o:spt="136" type="#_x0000_t136" style="position:absolute;left:0pt;height:58.5pt;width:526.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信息化项目论证纪要"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2AFD">
    <w:pPr>
      <w:pStyle w:val="13"/>
    </w:pPr>
    <w:r>
      <w:pict>
        <v:shape id="PowerPlusWaterMarkObject5278157" o:spid="_x0000_s2053"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信息化项目论证纪要" style="font-family:宋体;font-size:1pt;v-text-align:center;"/>
        </v:shape>
      </w:pict>
    </w:r>
    <w:r>
      <w:pict>
        <v:shape id="PowerPlusWaterMarkObject2" o:spid="_x0000_s2051" o:spt="136" type="#_x0000_t136" style="position:absolute;left:0pt;height:48pt;width:72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信息化建设项目技术论证会议纪要" style="font-family:楷体_GB2312;font-size:4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BCB3">
    <w:pPr>
      <w:pStyle w:val="13"/>
    </w:pPr>
    <w:r>
      <w:pict>
        <v:shape id="PowerPlusWaterMarkObject5278156" o:spid="_x0000_s2052"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信息化项目论证纪要" style="font-family:宋体;font-size:1pt;v-text-align:center;"/>
        </v:shape>
      </w:pict>
    </w:r>
    <w:r>
      <w:pict>
        <v:shape id="PowerPlusWaterMarkObject1" o:spid="_x0000_s2049" o:spt="136" type="#_x0000_t136" style="position:absolute;left:0pt;height:48pt;width:72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信息化建设项目技术论证会议纪要" style="font-family:楷体_GB2312;font-size:4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F0BE0"/>
    <w:multiLevelType w:val="singleLevel"/>
    <w:tmpl w:val="061F0BE0"/>
    <w:lvl w:ilvl="0" w:tentative="0">
      <w:start w:val="1"/>
      <w:numFmt w:val="bullet"/>
      <w:pStyle w:val="34"/>
      <w:lvlText w:val=""/>
      <w:lvlJc w:val="left"/>
      <w:pPr>
        <w:ind w:left="420" w:hanging="420"/>
      </w:pPr>
      <w:rPr>
        <w:rFonts w:hint="default" w:ascii="Wingdings" w:hAnsi="Wingdings"/>
      </w:rPr>
    </w:lvl>
  </w:abstractNum>
  <w:abstractNum w:abstractNumId="1">
    <w:nsid w:val="577D1306"/>
    <w:multiLevelType w:val="multilevel"/>
    <w:tmpl w:val="577D130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jJjNzRkYjY3ZTAxMGJlMmU4ZjNmYTFmNWZkNzUifQ=="/>
  </w:docVars>
  <w:rsids>
    <w:rsidRoot w:val="00A84ED7"/>
    <w:rsid w:val="00004AAF"/>
    <w:rsid w:val="000127A4"/>
    <w:rsid w:val="0001423B"/>
    <w:rsid w:val="000152E4"/>
    <w:rsid w:val="00017E44"/>
    <w:rsid w:val="00024239"/>
    <w:rsid w:val="00024659"/>
    <w:rsid w:val="000249D2"/>
    <w:rsid w:val="00024A94"/>
    <w:rsid w:val="00025C7F"/>
    <w:rsid w:val="00026AAC"/>
    <w:rsid w:val="00031F31"/>
    <w:rsid w:val="000334E7"/>
    <w:rsid w:val="00033AC1"/>
    <w:rsid w:val="00034133"/>
    <w:rsid w:val="00034455"/>
    <w:rsid w:val="00040329"/>
    <w:rsid w:val="00040B1D"/>
    <w:rsid w:val="00041D67"/>
    <w:rsid w:val="00053893"/>
    <w:rsid w:val="000544B8"/>
    <w:rsid w:val="000564CA"/>
    <w:rsid w:val="000623F2"/>
    <w:rsid w:val="00062523"/>
    <w:rsid w:val="00062572"/>
    <w:rsid w:val="00065038"/>
    <w:rsid w:val="00072D35"/>
    <w:rsid w:val="00077FD7"/>
    <w:rsid w:val="0008236A"/>
    <w:rsid w:val="00084A36"/>
    <w:rsid w:val="00093500"/>
    <w:rsid w:val="00096909"/>
    <w:rsid w:val="00097A84"/>
    <w:rsid w:val="000A2A68"/>
    <w:rsid w:val="000A3AD4"/>
    <w:rsid w:val="000A7B45"/>
    <w:rsid w:val="000B6049"/>
    <w:rsid w:val="000C44E2"/>
    <w:rsid w:val="000D03AE"/>
    <w:rsid w:val="000D046D"/>
    <w:rsid w:val="000D3FE8"/>
    <w:rsid w:val="000E28BA"/>
    <w:rsid w:val="000E33B6"/>
    <w:rsid w:val="000E7236"/>
    <w:rsid w:val="000F266B"/>
    <w:rsid w:val="001044B6"/>
    <w:rsid w:val="00105611"/>
    <w:rsid w:val="00105B71"/>
    <w:rsid w:val="00111EE1"/>
    <w:rsid w:val="00114938"/>
    <w:rsid w:val="00121A9C"/>
    <w:rsid w:val="00121CE3"/>
    <w:rsid w:val="0012293A"/>
    <w:rsid w:val="001333A1"/>
    <w:rsid w:val="0013419B"/>
    <w:rsid w:val="001356AA"/>
    <w:rsid w:val="00143746"/>
    <w:rsid w:val="00144468"/>
    <w:rsid w:val="00153C4F"/>
    <w:rsid w:val="001565BC"/>
    <w:rsid w:val="00163760"/>
    <w:rsid w:val="00163F3B"/>
    <w:rsid w:val="001652BD"/>
    <w:rsid w:val="001702DB"/>
    <w:rsid w:val="00170B18"/>
    <w:rsid w:val="00170C2C"/>
    <w:rsid w:val="00170DB6"/>
    <w:rsid w:val="00171AEE"/>
    <w:rsid w:val="00171FF1"/>
    <w:rsid w:val="00174CEF"/>
    <w:rsid w:val="0017685E"/>
    <w:rsid w:val="001805BE"/>
    <w:rsid w:val="0019019E"/>
    <w:rsid w:val="00190850"/>
    <w:rsid w:val="001915D7"/>
    <w:rsid w:val="00191C40"/>
    <w:rsid w:val="001951B4"/>
    <w:rsid w:val="00197FD2"/>
    <w:rsid w:val="001A7B03"/>
    <w:rsid w:val="001B420D"/>
    <w:rsid w:val="001B5DAD"/>
    <w:rsid w:val="001B61BE"/>
    <w:rsid w:val="001C25CD"/>
    <w:rsid w:val="001C42DC"/>
    <w:rsid w:val="001C73D7"/>
    <w:rsid w:val="001D6B28"/>
    <w:rsid w:val="001E2415"/>
    <w:rsid w:val="001E3E05"/>
    <w:rsid w:val="001E59EA"/>
    <w:rsid w:val="001E6905"/>
    <w:rsid w:val="001E7F7F"/>
    <w:rsid w:val="001F043F"/>
    <w:rsid w:val="001F123F"/>
    <w:rsid w:val="001F2C7B"/>
    <w:rsid w:val="001F4323"/>
    <w:rsid w:val="00211E68"/>
    <w:rsid w:val="002158D5"/>
    <w:rsid w:val="00216BA0"/>
    <w:rsid w:val="00217CC8"/>
    <w:rsid w:val="002254E6"/>
    <w:rsid w:val="00226ED6"/>
    <w:rsid w:val="0022741E"/>
    <w:rsid w:val="00235CFB"/>
    <w:rsid w:val="00237E9A"/>
    <w:rsid w:val="00240023"/>
    <w:rsid w:val="002407B4"/>
    <w:rsid w:val="00242070"/>
    <w:rsid w:val="00242E18"/>
    <w:rsid w:val="00245920"/>
    <w:rsid w:val="002463E7"/>
    <w:rsid w:val="00246935"/>
    <w:rsid w:val="002476CA"/>
    <w:rsid w:val="002539E7"/>
    <w:rsid w:val="00267AAD"/>
    <w:rsid w:val="0027233B"/>
    <w:rsid w:val="00273224"/>
    <w:rsid w:val="00274AFD"/>
    <w:rsid w:val="002755D5"/>
    <w:rsid w:val="00277C28"/>
    <w:rsid w:val="00284CDA"/>
    <w:rsid w:val="00286FBE"/>
    <w:rsid w:val="0029259D"/>
    <w:rsid w:val="002954AF"/>
    <w:rsid w:val="00296C62"/>
    <w:rsid w:val="002A0681"/>
    <w:rsid w:val="002A0E86"/>
    <w:rsid w:val="002A1B6B"/>
    <w:rsid w:val="002A20EF"/>
    <w:rsid w:val="002A5FDE"/>
    <w:rsid w:val="002A7002"/>
    <w:rsid w:val="002B108B"/>
    <w:rsid w:val="002C007E"/>
    <w:rsid w:val="002C1633"/>
    <w:rsid w:val="002C18D8"/>
    <w:rsid w:val="002C1C2C"/>
    <w:rsid w:val="002C3009"/>
    <w:rsid w:val="002C3531"/>
    <w:rsid w:val="002C3FE8"/>
    <w:rsid w:val="002C580F"/>
    <w:rsid w:val="002C6AEE"/>
    <w:rsid w:val="002E16C4"/>
    <w:rsid w:val="002F18FB"/>
    <w:rsid w:val="002F2BFF"/>
    <w:rsid w:val="002F2F5C"/>
    <w:rsid w:val="002F7F1E"/>
    <w:rsid w:val="00300871"/>
    <w:rsid w:val="00302413"/>
    <w:rsid w:val="00305881"/>
    <w:rsid w:val="00313B26"/>
    <w:rsid w:val="00315907"/>
    <w:rsid w:val="00316A9E"/>
    <w:rsid w:val="003172A0"/>
    <w:rsid w:val="003219AC"/>
    <w:rsid w:val="0032306B"/>
    <w:rsid w:val="00325F03"/>
    <w:rsid w:val="003270CE"/>
    <w:rsid w:val="0032770B"/>
    <w:rsid w:val="0033166C"/>
    <w:rsid w:val="003334B9"/>
    <w:rsid w:val="00341FF1"/>
    <w:rsid w:val="00342212"/>
    <w:rsid w:val="00346A7C"/>
    <w:rsid w:val="00346D6B"/>
    <w:rsid w:val="003470E4"/>
    <w:rsid w:val="003514E7"/>
    <w:rsid w:val="003622D6"/>
    <w:rsid w:val="003627FA"/>
    <w:rsid w:val="00371743"/>
    <w:rsid w:val="00380D94"/>
    <w:rsid w:val="003979FF"/>
    <w:rsid w:val="003A0986"/>
    <w:rsid w:val="003B35C8"/>
    <w:rsid w:val="003B7F5D"/>
    <w:rsid w:val="003D21B0"/>
    <w:rsid w:val="003D33CC"/>
    <w:rsid w:val="003D75FC"/>
    <w:rsid w:val="003D79E1"/>
    <w:rsid w:val="003E425C"/>
    <w:rsid w:val="003F78A2"/>
    <w:rsid w:val="00403068"/>
    <w:rsid w:val="00412D7C"/>
    <w:rsid w:val="004176EF"/>
    <w:rsid w:val="00432CDA"/>
    <w:rsid w:val="00434C07"/>
    <w:rsid w:val="00435992"/>
    <w:rsid w:val="00436568"/>
    <w:rsid w:val="00437885"/>
    <w:rsid w:val="0044025E"/>
    <w:rsid w:val="00440D83"/>
    <w:rsid w:val="004423D4"/>
    <w:rsid w:val="0044279C"/>
    <w:rsid w:val="00444343"/>
    <w:rsid w:val="00447D5A"/>
    <w:rsid w:val="0045097F"/>
    <w:rsid w:val="004565D8"/>
    <w:rsid w:val="00462917"/>
    <w:rsid w:val="00462A33"/>
    <w:rsid w:val="0046534D"/>
    <w:rsid w:val="00475E26"/>
    <w:rsid w:val="0047625B"/>
    <w:rsid w:val="00481047"/>
    <w:rsid w:val="00483930"/>
    <w:rsid w:val="0048476D"/>
    <w:rsid w:val="00486BB9"/>
    <w:rsid w:val="00486EEA"/>
    <w:rsid w:val="00486FAB"/>
    <w:rsid w:val="00490931"/>
    <w:rsid w:val="00491605"/>
    <w:rsid w:val="00494268"/>
    <w:rsid w:val="00494FCA"/>
    <w:rsid w:val="00497280"/>
    <w:rsid w:val="004973B4"/>
    <w:rsid w:val="004A6890"/>
    <w:rsid w:val="004A73AE"/>
    <w:rsid w:val="004B737B"/>
    <w:rsid w:val="004C0724"/>
    <w:rsid w:val="004C0BCF"/>
    <w:rsid w:val="004C5A61"/>
    <w:rsid w:val="004C770D"/>
    <w:rsid w:val="004D2585"/>
    <w:rsid w:val="004D36E6"/>
    <w:rsid w:val="004D6753"/>
    <w:rsid w:val="004D698B"/>
    <w:rsid w:val="004E1332"/>
    <w:rsid w:val="004E533F"/>
    <w:rsid w:val="004E60AF"/>
    <w:rsid w:val="004F061C"/>
    <w:rsid w:val="004F497C"/>
    <w:rsid w:val="00500916"/>
    <w:rsid w:val="00503E6F"/>
    <w:rsid w:val="00506FB3"/>
    <w:rsid w:val="0050733E"/>
    <w:rsid w:val="00512CA9"/>
    <w:rsid w:val="0051395F"/>
    <w:rsid w:val="0052147F"/>
    <w:rsid w:val="005215DC"/>
    <w:rsid w:val="00524225"/>
    <w:rsid w:val="00524691"/>
    <w:rsid w:val="0052600D"/>
    <w:rsid w:val="00527116"/>
    <w:rsid w:val="005315B3"/>
    <w:rsid w:val="005379EA"/>
    <w:rsid w:val="00545B8A"/>
    <w:rsid w:val="005511A1"/>
    <w:rsid w:val="0055376D"/>
    <w:rsid w:val="0056111D"/>
    <w:rsid w:val="005614AC"/>
    <w:rsid w:val="00565231"/>
    <w:rsid w:val="00566798"/>
    <w:rsid w:val="00571F1D"/>
    <w:rsid w:val="00574E03"/>
    <w:rsid w:val="00581F9A"/>
    <w:rsid w:val="0058295A"/>
    <w:rsid w:val="005843C3"/>
    <w:rsid w:val="00586DEA"/>
    <w:rsid w:val="0059697A"/>
    <w:rsid w:val="005A0366"/>
    <w:rsid w:val="005A11F3"/>
    <w:rsid w:val="005A3257"/>
    <w:rsid w:val="005A6A8D"/>
    <w:rsid w:val="005B0621"/>
    <w:rsid w:val="005B19A9"/>
    <w:rsid w:val="005B3E07"/>
    <w:rsid w:val="005B4313"/>
    <w:rsid w:val="005B60E8"/>
    <w:rsid w:val="005B6ADB"/>
    <w:rsid w:val="005C2B12"/>
    <w:rsid w:val="005C54C3"/>
    <w:rsid w:val="005C6B2E"/>
    <w:rsid w:val="005D1723"/>
    <w:rsid w:val="005D3749"/>
    <w:rsid w:val="005D669E"/>
    <w:rsid w:val="005D79C2"/>
    <w:rsid w:val="005E02C6"/>
    <w:rsid w:val="005E1B57"/>
    <w:rsid w:val="005E2736"/>
    <w:rsid w:val="005E7CE0"/>
    <w:rsid w:val="005F005F"/>
    <w:rsid w:val="005F1E66"/>
    <w:rsid w:val="00602CB5"/>
    <w:rsid w:val="00602ED0"/>
    <w:rsid w:val="00604AB4"/>
    <w:rsid w:val="00605812"/>
    <w:rsid w:val="006065B2"/>
    <w:rsid w:val="0061348C"/>
    <w:rsid w:val="0061403C"/>
    <w:rsid w:val="006225B2"/>
    <w:rsid w:val="00623B9A"/>
    <w:rsid w:val="00623BA0"/>
    <w:rsid w:val="00623FEA"/>
    <w:rsid w:val="006241B1"/>
    <w:rsid w:val="006263F5"/>
    <w:rsid w:val="006266B4"/>
    <w:rsid w:val="006270C6"/>
    <w:rsid w:val="00630250"/>
    <w:rsid w:val="006314C7"/>
    <w:rsid w:val="00632170"/>
    <w:rsid w:val="00642FE8"/>
    <w:rsid w:val="00650BDA"/>
    <w:rsid w:val="006519C2"/>
    <w:rsid w:val="00651DF5"/>
    <w:rsid w:val="00652DA8"/>
    <w:rsid w:val="00653558"/>
    <w:rsid w:val="0066018E"/>
    <w:rsid w:val="006657B2"/>
    <w:rsid w:val="00675C16"/>
    <w:rsid w:val="006774C5"/>
    <w:rsid w:val="0068274C"/>
    <w:rsid w:val="00682C74"/>
    <w:rsid w:val="00684113"/>
    <w:rsid w:val="0068502C"/>
    <w:rsid w:val="006910AA"/>
    <w:rsid w:val="00693E57"/>
    <w:rsid w:val="00696067"/>
    <w:rsid w:val="00697B6A"/>
    <w:rsid w:val="006A0FF7"/>
    <w:rsid w:val="006A23C7"/>
    <w:rsid w:val="006A2D8E"/>
    <w:rsid w:val="006A3024"/>
    <w:rsid w:val="006A39D5"/>
    <w:rsid w:val="006B5157"/>
    <w:rsid w:val="006C5676"/>
    <w:rsid w:val="006C7AF7"/>
    <w:rsid w:val="006D01A5"/>
    <w:rsid w:val="006D11DC"/>
    <w:rsid w:val="006D5066"/>
    <w:rsid w:val="006D68BA"/>
    <w:rsid w:val="006D7780"/>
    <w:rsid w:val="006D7E23"/>
    <w:rsid w:val="006E1260"/>
    <w:rsid w:val="006E1787"/>
    <w:rsid w:val="006E20AD"/>
    <w:rsid w:val="006E428B"/>
    <w:rsid w:val="006E607E"/>
    <w:rsid w:val="006F436E"/>
    <w:rsid w:val="006F67DC"/>
    <w:rsid w:val="006F7DA8"/>
    <w:rsid w:val="007046E8"/>
    <w:rsid w:val="007049D1"/>
    <w:rsid w:val="007056E9"/>
    <w:rsid w:val="00713C22"/>
    <w:rsid w:val="00714F0D"/>
    <w:rsid w:val="00717A25"/>
    <w:rsid w:val="00721743"/>
    <w:rsid w:val="0072741A"/>
    <w:rsid w:val="007317F6"/>
    <w:rsid w:val="00735E2C"/>
    <w:rsid w:val="007421AC"/>
    <w:rsid w:val="00745D96"/>
    <w:rsid w:val="007468E5"/>
    <w:rsid w:val="007470C0"/>
    <w:rsid w:val="007502C9"/>
    <w:rsid w:val="00751961"/>
    <w:rsid w:val="007531B7"/>
    <w:rsid w:val="00755517"/>
    <w:rsid w:val="007558F7"/>
    <w:rsid w:val="0076637F"/>
    <w:rsid w:val="00766F78"/>
    <w:rsid w:val="00770670"/>
    <w:rsid w:val="007758D6"/>
    <w:rsid w:val="0077705F"/>
    <w:rsid w:val="007779E3"/>
    <w:rsid w:val="007813AC"/>
    <w:rsid w:val="00783171"/>
    <w:rsid w:val="00783F5F"/>
    <w:rsid w:val="0078423D"/>
    <w:rsid w:val="007907E5"/>
    <w:rsid w:val="007914EA"/>
    <w:rsid w:val="00791E80"/>
    <w:rsid w:val="00794475"/>
    <w:rsid w:val="00797045"/>
    <w:rsid w:val="007A022C"/>
    <w:rsid w:val="007A1F15"/>
    <w:rsid w:val="007A423D"/>
    <w:rsid w:val="007A5B6B"/>
    <w:rsid w:val="007B7AA1"/>
    <w:rsid w:val="007C159D"/>
    <w:rsid w:val="007C1D4A"/>
    <w:rsid w:val="007C2F5F"/>
    <w:rsid w:val="007C3639"/>
    <w:rsid w:val="007C380F"/>
    <w:rsid w:val="007C3BF8"/>
    <w:rsid w:val="007C6554"/>
    <w:rsid w:val="007D466E"/>
    <w:rsid w:val="007D58D6"/>
    <w:rsid w:val="007D78EB"/>
    <w:rsid w:val="007E3B1D"/>
    <w:rsid w:val="007E3BBD"/>
    <w:rsid w:val="007E411E"/>
    <w:rsid w:val="007E43B1"/>
    <w:rsid w:val="007F0E43"/>
    <w:rsid w:val="007F1C36"/>
    <w:rsid w:val="007F540F"/>
    <w:rsid w:val="007F7E4E"/>
    <w:rsid w:val="008013A8"/>
    <w:rsid w:val="0081214B"/>
    <w:rsid w:val="0081220F"/>
    <w:rsid w:val="0081402B"/>
    <w:rsid w:val="008157A8"/>
    <w:rsid w:val="00820547"/>
    <w:rsid w:val="00820CBE"/>
    <w:rsid w:val="00822231"/>
    <w:rsid w:val="0082404A"/>
    <w:rsid w:val="00826C81"/>
    <w:rsid w:val="008275F4"/>
    <w:rsid w:val="00831F45"/>
    <w:rsid w:val="00831F5F"/>
    <w:rsid w:val="00834B37"/>
    <w:rsid w:val="008358AC"/>
    <w:rsid w:val="00836391"/>
    <w:rsid w:val="00837115"/>
    <w:rsid w:val="00841D4E"/>
    <w:rsid w:val="00847C48"/>
    <w:rsid w:val="00853221"/>
    <w:rsid w:val="008539FC"/>
    <w:rsid w:val="00855C3B"/>
    <w:rsid w:val="00856D61"/>
    <w:rsid w:val="00857DCC"/>
    <w:rsid w:val="008610E4"/>
    <w:rsid w:val="00864057"/>
    <w:rsid w:val="00864851"/>
    <w:rsid w:val="00871546"/>
    <w:rsid w:val="0087586A"/>
    <w:rsid w:val="00880629"/>
    <w:rsid w:val="00880C28"/>
    <w:rsid w:val="00880C71"/>
    <w:rsid w:val="00880D8C"/>
    <w:rsid w:val="0088777C"/>
    <w:rsid w:val="008958FD"/>
    <w:rsid w:val="008A2E26"/>
    <w:rsid w:val="008A67C4"/>
    <w:rsid w:val="008A7235"/>
    <w:rsid w:val="008A7D37"/>
    <w:rsid w:val="008B30D7"/>
    <w:rsid w:val="008B37D5"/>
    <w:rsid w:val="008B4C95"/>
    <w:rsid w:val="008B6258"/>
    <w:rsid w:val="008C03BA"/>
    <w:rsid w:val="008C15D0"/>
    <w:rsid w:val="008C4A52"/>
    <w:rsid w:val="008C4A97"/>
    <w:rsid w:val="008C57E5"/>
    <w:rsid w:val="008C702C"/>
    <w:rsid w:val="008C7521"/>
    <w:rsid w:val="008D1306"/>
    <w:rsid w:val="008D5FA9"/>
    <w:rsid w:val="008D76EE"/>
    <w:rsid w:val="008D7BC1"/>
    <w:rsid w:val="008E727F"/>
    <w:rsid w:val="008F0D2F"/>
    <w:rsid w:val="008F1C63"/>
    <w:rsid w:val="008F2993"/>
    <w:rsid w:val="008F2F29"/>
    <w:rsid w:val="008F6C07"/>
    <w:rsid w:val="00900BD2"/>
    <w:rsid w:val="00901914"/>
    <w:rsid w:val="00901E52"/>
    <w:rsid w:val="00903CD1"/>
    <w:rsid w:val="009042EF"/>
    <w:rsid w:val="00906D90"/>
    <w:rsid w:val="0091160C"/>
    <w:rsid w:val="0091308F"/>
    <w:rsid w:val="0091369E"/>
    <w:rsid w:val="009143E6"/>
    <w:rsid w:val="009144D2"/>
    <w:rsid w:val="00924014"/>
    <w:rsid w:val="00926B78"/>
    <w:rsid w:val="009347C9"/>
    <w:rsid w:val="00937B6D"/>
    <w:rsid w:val="00941D76"/>
    <w:rsid w:val="00945507"/>
    <w:rsid w:val="009463A2"/>
    <w:rsid w:val="00950525"/>
    <w:rsid w:val="00951BC7"/>
    <w:rsid w:val="0095658B"/>
    <w:rsid w:val="00960551"/>
    <w:rsid w:val="009607B4"/>
    <w:rsid w:val="00960D0F"/>
    <w:rsid w:val="00963126"/>
    <w:rsid w:val="00964199"/>
    <w:rsid w:val="009644B5"/>
    <w:rsid w:val="0097198C"/>
    <w:rsid w:val="009726EF"/>
    <w:rsid w:val="00984219"/>
    <w:rsid w:val="00992BB9"/>
    <w:rsid w:val="00993805"/>
    <w:rsid w:val="00993FD5"/>
    <w:rsid w:val="0099438A"/>
    <w:rsid w:val="00994CF5"/>
    <w:rsid w:val="009962BB"/>
    <w:rsid w:val="009A2C52"/>
    <w:rsid w:val="009A5A10"/>
    <w:rsid w:val="009A7CB9"/>
    <w:rsid w:val="009B1648"/>
    <w:rsid w:val="009B2CFE"/>
    <w:rsid w:val="009B5C46"/>
    <w:rsid w:val="009B71A7"/>
    <w:rsid w:val="009C2753"/>
    <w:rsid w:val="009C438D"/>
    <w:rsid w:val="009C5DB4"/>
    <w:rsid w:val="009D0A50"/>
    <w:rsid w:val="009D5D0A"/>
    <w:rsid w:val="009D7FAA"/>
    <w:rsid w:val="009E36D4"/>
    <w:rsid w:val="009E484B"/>
    <w:rsid w:val="009E518F"/>
    <w:rsid w:val="009E5B77"/>
    <w:rsid w:val="009F3522"/>
    <w:rsid w:val="009F3F10"/>
    <w:rsid w:val="009F5069"/>
    <w:rsid w:val="009F6F75"/>
    <w:rsid w:val="009F7B3A"/>
    <w:rsid w:val="00A013EC"/>
    <w:rsid w:val="00A1670C"/>
    <w:rsid w:val="00A22352"/>
    <w:rsid w:val="00A22DD2"/>
    <w:rsid w:val="00A240D1"/>
    <w:rsid w:val="00A32515"/>
    <w:rsid w:val="00A32ED6"/>
    <w:rsid w:val="00A34C21"/>
    <w:rsid w:val="00A37AE3"/>
    <w:rsid w:val="00A430EA"/>
    <w:rsid w:val="00A5259E"/>
    <w:rsid w:val="00A54201"/>
    <w:rsid w:val="00A568C9"/>
    <w:rsid w:val="00A624C6"/>
    <w:rsid w:val="00A668AD"/>
    <w:rsid w:val="00A66D1A"/>
    <w:rsid w:val="00A75E3D"/>
    <w:rsid w:val="00A76911"/>
    <w:rsid w:val="00A77B5F"/>
    <w:rsid w:val="00A80E5E"/>
    <w:rsid w:val="00A8284F"/>
    <w:rsid w:val="00A842C4"/>
    <w:rsid w:val="00A84A11"/>
    <w:rsid w:val="00A84ED7"/>
    <w:rsid w:val="00A86E5F"/>
    <w:rsid w:val="00A87C04"/>
    <w:rsid w:val="00A955EE"/>
    <w:rsid w:val="00A97AD8"/>
    <w:rsid w:val="00AA1AAB"/>
    <w:rsid w:val="00AA1D2A"/>
    <w:rsid w:val="00AA4793"/>
    <w:rsid w:val="00AA6D17"/>
    <w:rsid w:val="00AB0563"/>
    <w:rsid w:val="00AC261E"/>
    <w:rsid w:val="00AC5122"/>
    <w:rsid w:val="00AC7A54"/>
    <w:rsid w:val="00AD31AA"/>
    <w:rsid w:val="00AE2FB5"/>
    <w:rsid w:val="00AE3DE0"/>
    <w:rsid w:val="00AE5210"/>
    <w:rsid w:val="00AF0AA3"/>
    <w:rsid w:val="00AF2297"/>
    <w:rsid w:val="00AF4947"/>
    <w:rsid w:val="00AF74F8"/>
    <w:rsid w:val="00B00CFC"/>
    <w:rsid w:val="00B0422C"/>
    <w:rsid w:val="00B11802"/>
    <w:rsid w:val="00B136FC"/>
    <w:rsid w:val="00B22EF1"/>
    <w:rsid w:val="00B23900"/>
    <w:rsid w:val="00B33BAB"/>
    <w:rsid w:val="00B33D9C"/>
    <w:rsid w:val="00B356C8"/>
    <w:rsid w:val="00B35F89"/>
    <w:rsid w:val="00B373D1"/>
    <w:rsid w:val="00B416BC"/>
    <w:rsid w:val="00B433DE"/>
    <w:rsid w:val="00B622F8"/>
    <w:rsid w:val="00B71ECF"/>
    <w:rsid w:val="00B75569"/>
    <w:rsid w:val="00B81515"/>
    <w:rsid w:val="00B815A3"/>
    <w:rsid w:val="00B84355"/>
    <w:rsid w:val="00B93803"/>
    <w:rsid w:val="00B95AA2"/>
    <w:rsid w:val="00BA0510"/>
    <w:rsid w:val="00BA42DF"/>
    <w:rsid w:val="00BA53B5"/>
    <w:rsid w:val="00BA69B9"/>
    <w:rsid w:val="00BB18B7"/>
    <w:rsid w:val="00BB2A60"/>
    <w:rsid w:val="00BB604E"/>
    <w:rsid w:val="00BC1D7B"/>
    <w:rsid w:val="00BC4E45"/>
    <w:rsid w:val="00BC5B57"/>
    <w:rsid w:val="00BC60AB"/>
    <w:rsid w:val="00BC7656"/>
    <w:rsid w:val="00BD55EA"/>
    <w:rsid w:val="00BD5B78"/>
    <w:rsid w:val="00BE280C"/>
    <w:rsid w:val="00BF1799"/>
    <w:rsid w:val="00BF6917"/>
    <w:rsid w:val="00C036FB"/>
    <w:rsid w:val="00C1098E"/>
    <w:rsid w:val="00C1491B"/>
    <w:rsid w:val="00C1723E"/>
    <w:rsid w:val="00C22397"/>
    <w:rsid w:val="00C22562"/>
    <w:rsid w:val="00C24619"/>
    <w:rsid w:val="00C33F16"/>
    <w:rsid w:val="00C3460F"/>
    <w:rsid w:val="00C47039"/>
    <w:rsid w:val="00C50F3A"/>
    <w:rsid w:val="00C51527"/>
    <w:rsid w:val="00C5157C"/>
    <w:rsid w:val="00C52AEB"/>
    <w:rsid w:val="00C561A0"/>
    <w:rsid w:val="00C57077"/>
    <w:rsid w:val="00C57B9E"/>
    <w:rsid w:val="00C675AE"/>
    <w:rsid w:val="00C677AC"/>
    <w:rsid w:val="00C80EA6"/>
    <w:rsid w:val="00C81C5B"/>
    <w:rsid w:val="00C82ABE"/>
    <w:rsid w:val="00C87BCA"/>
    <w:rsid w:val="00C92140"/>
    <w:rsid w:val="00CA6560"/>
    <w:rsid w:val="00CB11E3"/>
    <w:rsid w:val="00CB4339"/>
    <w:rsid w:val="00CC1501"/>
    <w:rsid w:val="00CC43EF"/>
    <w:rsid w:val="00CC6ED7"/>
    <w:rsid w:val="00CC7304"/>
    <w:rsid w:val="00CD08DA"/>
    <w:rsid w:val="00CD138A"/>
    <w:rsid w:val="00CD38E0"/>
    <w:rsid w:val="00CD53C3"/>
    <w:rsid w:val="00CE099A"/>
    <w:rsid w:val="00CE157F"/>
    <w:rsid w:val="00CE352B"/>
    <w:rsid w:val="00CE7981"/>
    <w:rsid w:val="00CF2EBD"/>
    <w:rsid w:val="00D00634"/>
    <w:rsid w:val="00D02BBF"/>
    <w:rsid w:val="00D154E3"/>
    <w:rsid w:val="00D1637B"/>
    <w:rsid w:val="00D16ACF"/>
    <w:rsid w:val="00D1736E"/>
    <w:rsid w:val="00D21FE5"/>
    <w:rsid w:val="00D24F00"/>
    <w:rsid w:val="00D24F2E"/>
    <w:rsid w:val="00D2541E"/>
    <w:rsid w:val="00D254DC"/>
    <w:rsid w:val="00D30D3F"/>
    <w:rsid w:val="00D34999"/>
    <w:rsid w:val="00D35F8F"/>
    <w:rsid w:val="00D37548"/>
    <w:rsid w:val="00D4186C"/>
    <w:rsid w:val="00D41FB5"/>
    <w:rsid w:val="00D5259C"/>
    <w:rsid w:val="00D527B5"/>
    <w:rsid w:val="00D5712B"/>
    <w:rsid w:val="00D60F23"/>
    <w:rsid w:val="00D61C35"/>
    <w:rsid w:val="00D64327"/>
    <w:rsid w:val="00D65959"/>
    <w:rsid w:val="00D706C6"/>
    <w:rsid w:val="00D7174D"/>
    <w:rsid w:val="00D73995"/>
    <w:rsid w:val="00D764F4"/>
    <w:rsid w:val="00D80695"/>
    <w:rsid w:val="00D81A07"/>
    <w:rsid w:val="00D81A80"/>
    <w:rsid w:val="00D834C1"/>
    <w:rsid w:val="00D83893"/>
    <w:rsid w:val="00D87D54"/>
    <w:rsid w:val="00D909CF"/>
    <w:rsid w:val="00D93056"/>
    <w:rsid w:val="00D94CFC"/>
    <w:rsid w:val="00D9571F"/>
    <w:rsid w:val="00D9608B"/>
    <w:rsid w:val="00DA00A4"/>
    <w:rsid w:val="00DA1ADA"/>
    <w:rsid w:val="00DA1D73"/>
    <w:rsid w:val="00DA2FE8"/>
    <w:rsid w:val="00DA426F"/>
    <w:rsid w:val="00DA4F07"/>
    <w:rsid w:val="00DA5590"/>
    <w:rsid w:val="00DA5F27"/>
    <w:rsid w:val="00DA7E4E"/>
    <w:rsid w:val="00DC2C85"/>
    <w:rsid w:val="00DC3FCA"/>
    <w:rsid w:val="00DC7685"/>
    <w:rsid w:val="00DD228A"/>
    <w:rsid w:val="00DD5D4C"/>
    <w:rsid w:val="00DD7803"/>
    <w:rsid w:val="00DE2CE4"/>
    <w:rsid w:val="00DE3FEC"/>
    <w:rsid w:val="00DE5045"/>
    <w:rsid w:val="00DE5F42"/>
    <w:rsid w:val="00DF56E1"/>
    <w:rsid w:val="00E00247"/>
    <w:rsid w:val="00E0260B"/>
    <w:rsid w:val="00E02CC9"/>
    <w:rsid w:val="00E0434B"/>
    <w:rsid w:val="00E0447E"/>
    <w:rsid w:val="00E05E37"/>
    <w:rsid w:val="00E10CE2"/>
    <w:rsid w:val="00E1204C"/>
    <w:rsid w:val="00E205A5"/>
    <w:rsid w:val="00E20975"/>
    <w:rsid w:val="00E2486C"/>
    <w:rsid w:val="00E26990"/>
    <w:rsid w:val="00E31331"/>
    <w:rsid w:val="00E3226A"/>
    <w:rsid w:val="00E348B7"/>
    <w:rsid w:val="00E406E5"/>
    <w:rsid w:val="00E45011"/>
    <w:rsid w:val="00E556A8"/>
    <w:rsid w:val="00E5614F"/>
    <w:rsid w:val="00E5625B"/>
    <w:rsid w:val="00E56708"/>
    <w:rsid w:val="00E601EA"/>
    <w:rsid w:val="00E60DE4"/>
    <w:rsid w:val="00E7082A"/>
    <w:rsid w:val="00E71CA4"/>
    <w:rsid w:val="00E75B3C"/>
    <w:rsid w:val="00E767D1"/>
    <w:rsid w:val="00E81223"/>
    <w:rsid w:val="00E86F08"/>
    <w:rsid w:val="00E87A9A"/>
    <w:rsid w:val="00E87C9C"/>
    <w:rsid w:val="00E95C3F"/>
    <w:rsid w:val="00E97605"/>
    <w:rsid w:val="00EA215D"/>
    <w:rsid w:val="00EA5614"/>
    <w:rsid w:val="00EA6242"/>
    <w:rsid w:val="00EA7FA2"/>
    <w:rsid w:val="00EB1F56"/>
    <w:rsid w:val="00EB3FC7"/>
    <w:rsid w:val="00EC11D6"/>
    <w:rsid w:val="00EC2457"/>
    <w:rsid w:val="00EC6B2D"/>
    <w:rsid w:val="00ED0459"/>
    <w:rsid w:val="00ED4DA7"/>
    <w:rsid w:val="00ED7B39"/>
    <w:rsid w:val="00EE0299"/>
    <w:rsid w:val="00EF255D"/>
    <w:rsid w:val="00EF266E"/>
    <w:rsid w:val="00EF26F7"/>
    <w:rsid w:val="00EF42FE"/>
    <w:rsid w:val="00EF6B03"/>
    <w:rsid w:val="00F00057"/>
    <w:rsid w:val="00F02619"/>
    <w:rsid w:val="00F03BF7"/>
    <w:rsid w:val="00F12969"/>
    <w:rsid w:val="00F23FC0"/>
    <w:rsid w:val="00F2659B"/>
    <w:rsid w:val="00F31BC6"/>
    <w:rsid w:val="00F3296D"/>
    <w:rsid w:val="00F32DA6"/>
    <w:rsid w:val="00F36873"/>
    <w:rsid w:val="00F407EC"/>
    <w:rsid w:val="00F40B5E"/>
    <w:rsid w:val="00F40C9F"/>
    <w:rsid w:val="00F40DD6"/>
    <w:rsid w:val="00F47F06"/>
    <w:rsid w:val="00F54110"/>
    <w:rsid w:val="00F57883"/>
    <w:rsid w:val="00F61217"/>
    <w:rsid w:val="00F6388F"/>
    <w:rsid w:val="00F64A46"/>
    <w:rsid w:val="00F6609B"/>
    <w:rsid w:val="00F709CE"/>
    <w:rsid w:val="00F71FFA"/>
    <w:rsid w:val="00F72D41"/>
    <w:rsid w:val="00F9259A"/>
    <w:rsid w:val="00F95288"/>
    <w:rsid w:val="00F9773E"/>
    <w:rsid w:val="00FA019A"/>
    <w:rsid w:val="00FA3AA9"/>
    <w:rsid w:val="00FA3BD3"/>
    <w:rsid w:val="00FB52A7"/>
    <w:rsid w:val="00FB6C40"/>
    <w:rsid w:val="00FB7D88"/>
    <w:rsid w:val="00FC2951"/>
    <w:rsid w:val="00FC480E"/>
    <w:rsid w:val="00FC64CA"/>
    <w:rsid w:val="00FC6524"/>
    <w:rsid w:val="00FC68E1"/>
    <w:rsid w:val="00FD281B"/>
    <w:rsid w:val="00FD2AB5"/>
    <w:rsid w:val="00FD2E45"/>
    <w:rsid w:val="00FD3A8C"/>
    <w:rsid w:val="00FD471D"/>
    <w:rsid w:val="00FD5C0D"/>
    <w:rsid w:val="00FE43A9"/>
    <w:rsid w:val="00FF214B"/>
    <w:rsid w:val="00FF2EE9"/>
    <w:rsid w:val="00FF3392"/>
    <w:rsid w:val="00FF6B5B"/>
    <w:rsid w:val="01AB4821"/>
    <w:rsid w:val="020F06EF"/>
    <w:rsid w:val="07204C3C"/>
    <w:rsid w:val="09D745E0"/>
    <w:rsid w:val="0A1815E6"/>
    <w:rsid w:val="0A785F74"/>
    <w:rsid w:val="125A7D6D"/>
    <w:rsid w:val="1646195D"/>
    <w:rsid w:val="26B95B4F"/>
    <w:rsid w:val="2C8325AE"/>
    <w:rsid w:val="2D246DBC"/>
    <w:rsid w:val="321F10A1"/>
    <w:rsid w:val="3AF833AE"/>
    <w:rsid w:val="408E267F"/>
    <w:rsid w:val="42560C2F"/>
    <w:rsid w:val="43E7769F"/>
    <w:rsid w:val="46CD7401"/>
    <w:rsid w:val="4A6729F7"/>
    <w:rsid w:val="50A938A3"/>
    <w:rsid w:val="531214E1"/>
    <w:rsid w:val="534973F5"/>
    <w:rsid w:val="53F328FE"/>
    <w:rsid w:val="568F6AA3"/>
    <w:rsid w:val="5BF655F2"/>
    <w:rsid w:val="652F2AB2"/>
    <w:rsid w:val="6B6D2008"/>
    <w:rsid w:val="6B9F7C84"/>
    <w:rsid w:val="6CAA741B"/>
    <w:rsid w:val="6D205219"/>
    <w:rsid w:val="6EA20F33"/>
    <w:rsid w:val="6FB972EA"/>
    <w:rsid w:val="75DC0BCB"/>
    <w:rsid w:val="76F6321D"/>
    <w:rsid w:val="77035C3C"/>
    <w:rsid w:val="7A7A7208"/>
    <w:rsid w:val="7F754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rFonts w:ascii="Calibri" w:hAnsi="Calibri"/>
      <w:b/>
      <w:bCs/>
      <w:kern w:val="44"/>
      <w:sz w:val="44"/>
      <w:szCs w:val="44"/>
    </w:rPr>
  </w:style>
  <w:style w:type="paragraph" w:styleId="3">
    <w:name w:val="heading 2"/>
    <w:basedOn w:val="2"/>
    <w:next w:val="1"/>
    <w:qFormat/>
    <w:uiPriority w:val="9"/>
    <w:pPr>
      <w:numPr>
        <w:ilvl w:val="1"/>
      </w:numPr>
      <w:spacing w:before="260" w:after="260" w:line="416" w:lineRule="auto"/>
      <w:outlineLvl w:val="1"/>
    </w:pPr>
    <w:rPr>
      <w:rFonts w:ascii="Cambria" w:hAnsi="Cambria"/>
      <w:kern w:val="2"/>
      <w:sz w:val="32"/>
      <w:szCs w:val="32"/>
    </w:rPr>
  </w:style>
  <w:style w:type="paragraph" w:styleId="4">
    <w:name w:val="heading 3"/>
    <w:basedOn w:val="1"/>
    <w:next w:val="1"/>
    <w:qFormat/>
    <w:uiPriority w:val="0"/>
    <w:pPr>
      <w:keepNext/>
      <w:keepLines/>
      <w:spacing w:line="416" w:lineRule="auto"/>
      <w:jc w:val="left"/>
      <w:outlineLvl w:val="2"/>
    </w:pPr>
    <w:rPr>
      <w:rFonts w:eastAsia="黑体"/>
      <w:sz w:val="32"/>
      <w:szCs w:val="32"/>
    </w:rPr>
  </w:style>
  <w:style w:type="paragraph" w:styleId="5">
    <w:name w:val="heading 4"/>
    <w:basedOn w:val="1"/>
    <w:next w:val="1"/>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3"/>
    <w:qFormat/>
    <w:uiPriority w:val="0"/>
    <w:pPr>
      <w:spacing w:line="560" w:lineRule="exact"/>
      <w:ind w:firstLine="420" w:firstLineChars="200"/>
      <w:contextualSpacing/>
    </w:pPr>
    <w:rPr>
      <w:rFonts w:eastAsia="仿宋"/>
      <w:sz w:val="32"/>
    </w:r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200" w:leftChars="200"/>
    </w:pPr>
  </w:style>
  <w:style w:type="paragraph" w:styleId="9">
    <w:name w:val="envelope return"/>
    <w:basedOn w:val="1"/>
    <w:qFormat/>
    <w:uiPriority w:val="0"/>
    <w:pPr>
      <w:snapToGrid w:val="0"/>
    </w:pPr>
    <w:rPr>
      <w:rFonts w:ascii="Arial" w:hAnsi="Arial"/>
    </w:rPr>
  </w:style>
  <w:style w:type="paragraph" w:styleId="10">
    <w:name w:val="Body Text Indent 2"/>
    <w:basedOn w:val="1"/>
    <w:next w:val="1"/>
    <w:qFormat/>
    <w:uiPriority w:val="0"/>
    <w:pPr>
      <w:spacing w:before="120" w:line="460" w:lineRule="exact"/>
      <w:ind w:left="1050" w:hanging="20"/>
    </w:pPr>
    <w:rPr>
      <w:rFonts w:ascii="宋体"/>
      <w:sz w:val="24"/>
    </w:rPr>
  </w:style>
  <w:style w:type="paragraph" w:styleId="11">
    <w:name w:val="Balloon Text"/>
    <w:basedOn w:val="1"/>
    <w:semiHidden/>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25"/>
    <w:qFormat/>
    <w:uiPriority w:val="0"/>
    <w:pPr>
      <w:spacing w:before="240" w:after="60"/>
      <w:jc w:val="center"/>
      <w:outlineLvl w:val="0"/>
    </w:pPr>
    <w:rPr>
      <w:rFonts w:ascii="Cambria" w:hAnsi="Cambria"/>
      <w:b/>
      <w:bCs/>
      <w:kern w:val="0"/>
      <w:sz w:val="32"/>
      <w:szCs w:val="32"/>
    </w:rPr>
  </w:style>
  <w:style w:type="paragraph" w:styleId="16">
    <w:name w:val="Body Text First Indent"/>
    <w:basedOn w:val="7"/>
    <w:link w:val="41"/>
    <w:qFormat/>
    <w:uiPriority w:val="0"/>
    <w:pPr>
      <w:tabs>
        <w:tab w:val="left" w:pos="0"/>
        <w:tab w:val="left" w:pos="1276"/>
        <w:tab w:val="left" w:pos="1920"/>
        <w:tab w:val="left" w:pos="2070"/>
        <w:tab w:val="left" w:pos="6464"/>
        <w:tab w:val="left" w:pos="7768"/>
        <w:tab w:val="left" w:pos="9072"/>
        <w:tab w:val="left" w:pos="10206"/>
      </w:tabs>
      <w:ind w:firstLine="420" w:firstLineChars="1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0"/>
    <w:rPr>
      <w:color w:val="0000FF"/>
      <w:u w:val="single"/>
    </w:rPr>
  </w:style>
  <w:style w:type="character" w:customStyle="1" w:styleId="23">
    <w:name w:val="正文缩进 Char"/>
    <w:link w:val="6"/>
    <w:qFormat/>
    <w:uiPriority w:val="0"/>
    <w:rPr>
      <w:rFonts w:eastAsia="仿宋"/>
      <w:kern w:val="2"/>
      <w:sz w:val="32"/>
      <w:szCs w:val="24"/>
    </w:rPr>
  </w:style>
  <w:style w:type="character" w:customStyle="1" w:styleId="24">
    <w:name w:val="页脚 Char"/>
    <w:link w:val="12"/>
    <w:qFormat/>
    <w:uiPriority w:val="99"/>
    <w:rPr>
      <w:kern w:val="2"/>
      <w:sz w:val="18"/>
      <w:szCs w:val="18"/>
    </w:rPr>
  </w:style>
  <w:style w:type="character" w:customStyle="1" w:styleId="25">
    <w:name w:val="标题 Char"/>
    <w:link w:val="15"/>
    <w:qFormat/>
    <w:uiPriority w:val="0"/>
    <w:rPr>
      <w:rFonts w:ascii="Cambria" w:hAnsi="Cambria"/>
      <w:b/>
      <w:bCs/>
      <w:sz w:val="32"/>
      <w:szCs w:val="32"/>
    </w:rPr>
  </w:style>
  <w:style w:type="paragraph" w:customStyle="1" w:styleId="26">
    <w:name w:val="表格文字"/>
    <w:basedOn w:val="1"/>
    <w:next w:val="1"/>
    <w:qFormat/>
    <w:uiPriority w:val="0"/>
    <w:pPr>
      <w:spacing w:before="25" w:after="25"/>
      <w:jc w:val="left"/>
    </w:pPr>
    <w:rPr>
      <w:bCs/>
      <w:spacing w:val="10"/>
      <w:kern w:val="0"/>
      <w:sz w:val="24"/>
      <w:szCs w:val="20"/>
    </w:rPr>
  </w:style>
  <w:style w:type="character" w:customStyle="1" w:styleId="27">
    <w:name w:val="font11"/>
    <w:qFormat/>
    <w:uiPriority w:val="0"/>
    <w:rPr>
      <w:rFonts w:hint="eastAsia" w:ascii="宋体" w:hAnsi="宋体" w:eastAsia="宋体" w:cs="宋体"/>
      <w:color w:val="000000"/>
      <w:sz w:val="21"/>
      <w:szCs w:val="21"/>
      <w:u w:val="none"/>
    </w:rPr>
  </w:style>
  <w:style w:type="paragraph" w:customStyle="1" w:styleId="28">
    <w:name w:val="1正文1"/>
    <w:basedOn w:val="1"/>
    <w:qFormat/>
    <w:uiPriority w:val="0"/>
    <w:pPr>
      <w:spacing w:line="360" w:lineRule="auto"/>
    </w:pPr>
    <w:rPr>
      <w:rFonts w:ascii="宋体" w:hAnsi="宋体"/>
      <w:sz w:val="24"/>
      <w:szCs w:val="20"/>
    </w:rPr>
  </w:style>
  <w:style w:type="paragraph" w:styleId="29">
    <w:name w:val="List Paragraph"/>
    <w:basedOn w:val="1"/>
    <w:link w:val="30"/>
    <w:qFormat/>
    <w:uiPriority w:val="34"/>
    <w:pPr>
      <w:ind w:firstLine="420" w:firstLineChars="200"/>
    </w:pPr>
    <w:rPr>
      <w:rFonts w:ascii="宋体" w:hAnsi="宋体"/>
      <w:kern w:val="0"/>
      <w:sz w:val="24"/>
    </w:rPr>
  </w:style>
  <w:style w:type="character" w:customStyle="1" w:styleId="30">
    <w:name w:val="列出段落 Char"/>
    <w:link w:val="29"/>
    <w:qFormat/>
    <w:uiPriority w:val="34"/>
    <w:rPr>
      <w:rFonts w:ascii="宋体" w:hAnsi="宋体"/>
      <w:sz w:val="24"/>
      <w:szCs w:val="24"/>
    </w:rPr>
  </w:style>
  <w:style w:type="character" w:customStyle="1" w:styleId="31">
    <w:name w:val="font51"/>
    <w:qFormat/>
    <w:uiPriority w:val="0"/>
    <w:rPr>
      <w:rFonts w:hint="eastAsia" w:ascii="宋体" w:hAnsi="宋体" w:eastAsia="宋体" w:cs="宋体"/>
      <w:color w:val="000000"/>
      <w:sz w:val="20"/>
      <w:szCs w:val="20"/>
      <w:u w:val="none"/>
    </w:rPr>
  </w:style>
  <w:style w:type="character" w:customStyle="1" w:styleId="32">
    <w:name w:val="font21"/>
    <w:qFormat/>
    <w:uiPriority w:val="0"/>
    <w:rPr>
      <w:rFonts w:hint="eastAsia" w:ascii="宋体" w:hAnsi="宋体" w:eastAsia="宋体" w:cs="宋体"/>
      <w:color w:val="000000"/>
      <w:sz w:val="18"/>
      <w:szCs w:val="18"/>
      <w:u w:val="none"/>
    </w:rPr>
  </w:style>
  <w:style w:type="character" w:customStyle="1" w:styleId="33">
    <w:name w:val="font31"/>
    <w:qFormat/>
    <w:uiPriority w:val="0"/>
    <w:rPr>
      <w:rFonts w:hint="eastAsia" w:ascii="宋体" w:hAnsi="宋体" w:eastAsia="宋体" w:cs="宋体"/>
      <w:color w:val="000000"/>
      <w:sz w:val="18"/>
      <w:szCs w:val="18"/>
      <w:u w:val="none"/>
    </w:rPr>
  </w:style>
  <w:style w:type="paragraph" w:customStyle="1" w:styleId="34">
    <w:name w:val="列表标题"/>
    <w:basedOn w:val="35"/>
    <w:qFormat/>
    <w:uiPriority w:val="0"/>
    <w:pPr>
      <w:numPr>
        <w:ilvl w:val="0"/>
        <w:numId w:val="2"/>
      </w:numPr>
      <w:tabs>
        <w:tab w:val="left" w:pos="0"/>
        <w:tab w:val="left" w:pos="1276"/>
        <w:tab w:val="left" w:pos="1920"/>
        <w:tab w:val="left" w:pos="2070"/>
        <w:tab w:val="left" w:pos="6464"/>
        <w:tab w:val="left" w:pos="7768"/>
        <w:tab w:val="left" w:pos="9072"/>
        <w:tab w:val="left" w:pos="10206"/>
      </w:tabs>
      <w:ind w:firstLine="0" w:firstLineChars="0"/>
    </w:pPr>
    <w:rPr>
      <w:b/>
    </w:rPr>
  </w:style>
  <w:style w:type="paragraph" w:customStyle="1" w:styleId="35">
    <w:name w:val="缩2"/>
    <w:basedOn w:val="16"/>
    <w:qFormat/>
    <w:uiPriority w:val="0"/>
    <w:pPr>
      <w:spacing w:after="20"/>
      <w:ind w:firstLine="643" w:firstLineChars="200"/>
    </w:pPr>
    <w:rPr>
      <w:rFonts w:ascii="Calibri" w:hAnsi="Calibri"/>
      <w:sz w:val="24"/>
    </w:rPr>
  </w:style>
  <w:style w:type="character" w:customStyle="1" w:styleId="36">
    <w:name w:val="_正文段落 Char"/>
    <w:link w:val="37"/>
    <w:qFormat/>
    <w:locked/>
    <w:uiPriority w:val="0"/>
    <w:rPr>
      <w:sz w:val="24"/>
      <w:szCs w:val="24"/>
    </w:rPr>
  </w:style>
  <w:style w:type="paragraph" w:customStyle="1" w:styleId="37">
    <w:name w:val="_正文段落"/>
    <w:basedOn w:val="1"/>
    <w:link w:val="36"/>
    <w:qFormat/>
    <w:uiPriority w:val="0"/>
    <w:pPr>
      <w:spacing w:line="360" w:lineRule="auto"/>
      <w:ind w:firstLine="200" w:firstLineChars="200"/>
    </w:pPr>
    <w:rPr>
      <w:kern w:val="0"/>
      <w:sz w:val="24"/>
    </w:rPr>
  </w:style>
  <w:style w:type="paragraph" w:customStyle="1" w:styleId="38">
    <w:name w:val="列出段落1"/>
    <w:basedOn w:val="1"/>
    <w:qFormat/>
    <w:uiPriority w:val="0"/>
    <w:pPr>
      <w:ind w:firstLine="420" w:firstLineChars="200"/>
    </w:pPr>
    <w:rPr>
      <w:rFonts w:ascii="Calibri" w:hAnsi="Calibri"/>
      <w:szCs w:val="22"/>
    </w:rPr>
  </w:style>
  <w:style w:type="character" w:customStyle="1" w:styleId="39">
    <w:name w:val="NormalCharacter"/>
    <w:qFormat/>
    <w:uiPriority w:val="0"/>
    <w:rPr>
      <w:rFonts w:ascii="Times New Roman" w:hAnsi="Times New Roman" w:eastAsia="宋体" w:cs="Times New Roman"/>
      <w:kern w:val="2"/>
      <w:sz w:val="21"/>
      <w:szCs w:val="24"/>
      <w:lang w:val="en-US" w:eastAsia="zh-CN" w:bidi="ar-SA"/>
    </w:rPr>
  </w:style>
  <w:style w:type="paragraph" w:customStyle="1" w:styleId="40">
    <w:name w:val="GTA正文-2"/>
    <w:basedOn w:val="1"/>
    <w:qFormat/>
    <w:uiPriority w:val="0"/>
    <w:pPr>
      <w:snapToGrid w:val="0"/>
      <w:spacing w:beforeLines="50" w:after="156" w:line="480" w:lineRule="atLeast"/>
      <w:ind w:firstLine="480" w:firstLineChars="200"/>
      <w:contextualSpacing/>
    </w:pPr>
    <w:rPr>
      <w:rFonts w:ascii="微软雅黑" w:hAnsi="微软雅黑" w:eastAsia="微软雅黑" w:cs="Arial"/>
      <w:sz w:val="24"/>
    </w:rPr>
  </w:style>
  <w:style w:type="character" w:customStyle="1" w:styleId="41">
    <w:name w:val="正文首行缩进 Char"/>
    <w:basedOn w:val="19"/>
    <w:link w:val="16"/>
    <w:qFormat/>
    <w:uiPriority w:val="0"/>
    <w:rPr>
      <w:kern w:val="2"/>
      <w:sz w:val="21"/>
      <w:szCs w:val="24"/>
    </w:rPr>
  </w:style>
  <w:style w:type="paragraph" w:customStyle="1" w:styleId="42">
    <w:name w:val="正文格式"/>
    <w:basedOn w:val="1"/>
    <w:qFormat/>
    <w:uiPriority w:val="0"/>
    <w:pPr>
      <w:tabs>
        <w:tab w:val="left" w:pos="1032"/>
      </w:tabs>
      <w:spacing w:line="360" w:lineRule="auto"/>
      <w:ind w:left="161" w:leftChars="67" w:firstLine="566" w:firstLineChars="236"/>
    </w:pPr>
    <w:rPr>
      <w:rFonts w:ascii="宋体" w:hAnsi="宋体"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4"/>
    <customShpInfo spid="_x0000_s2053"/>
    <customShpInfo spid="_x0000_s2051"/>
    <customShpInfo spid="_x0000_s2052"/>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AED0F-6ACF-425A-B52A-3BD242D622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2304</Words>
  <Characters>2572</Characters>
  <Lines>459</Lines>
  <Paragraphs>393</Paragraphs>
  <TotalTime>56</TotalTime>
  <ScaleCrop>false</ScaleCrop>
  <LinksUpToDate>false</LinksUpToDate>
  <CharactersWithSpaces>2594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2025-03-24T02:22:00Z</dcterms:created>
  <dc:creator>江哲</dc:creator>
  <cp:lastModifiedBy>何林鸿</cp:lastModifiedBy>
  <cp:lastPrinted>2023-01-12T09:17:00Z</cp:lastPrinted>
  <dcterms:modified xsi:type="dcterms:W3CDTF">2026-01-06T01:40:16Z</dcterms:modified>
  <dc:title>信息化建设项目技术论证会议纪要</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26E51092E23D4F59B0E52B43D236FE5B_13</vt:lpwstr>
  </property>
  <property fmtid="{D5CDD505-2E9C-101B-9397-08002B2CF9AE}" pid="4" name="KSOTemplateDocerSaveRecord">
    <vt:lpwstr>eyJoZGlkIjoiYTg2NGQ1OTlhN2VhZWQ3ZjE4MmU0YmE0YjYwMDg4NTAiLCJ1c2VySWQiOiIzNTU5NTMzMTAifQ==</vt:lpwstr>
  </property>
</Properties>
</file>