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1077" w14:textId="77777777" w:rsidR="00FA25E1" w:rsidRPr="00FA25E1" w:rsidRDefault="00FA25E1" w:rsidP="00FA25E1">
      <w:pPr>
        <w:rPr>
          <w:b/>
          <w:bCs/>
        </w:rPr>
      </w:pPr>
      <w:r w:rsidRPr="00FA25E1">
        <w:rPr>
          <w:rFonts w:hint="eastAsia"/>
          <w:b/>
          <w:bCs/>
        </w:rPr>
        <w:t>附件：项目需求书</w:t>
      </w:r>
    </w:p>
    <w:p w14:paraId="3680A775" w14:textId="77777777" w:rsidR="00FA25E1" w:rsidRPr="00FA25E1" w:rsidRDefault="00FA25E1" w:rsidP="00FA25E1">
      <w:pPr>
        <w:rPr>
          <w:rFonts w:hint="eastAsia"/>
        </w:rPr>
      </w:pPr>
      <w:r w:rsidRPr="00FA25E1">
        <w:rPr>
          <w:rFonts w:hint="eastAsia"/>
        </w:rPr>
        <w:t>整个项目的建设内容共包括数据管理平台系统、业务元数据管理系统、数据治理及数据服务、表单设置规则数据收集系统、数据资产评估服务及AI的应用以及数据应用管理</w:t>
      </w:r>
      <w:proofErr w:type="gramStart"/>
      <w:r w:rsidRPr="00FA25E1">
        <w:rPr>
          <w:rFonts w:hint="eastAsia"/>
        </w:rPr>
        <w:t>门户七</w:t>
      </w:r>
      <w:proofErr w:type="gramEnd"/>
      <w:r w:rsidRPr="00FA25E1">
        <w:rPr>
          <w:rFonts w:hint="eastAsia"/>
        </w:rPr>
        <w:t>大模块，每个模块的具体要求如下：</w:t>
      </w:r>
    </w:p>
    <w:p w14:paraId="00A501A9" w14:textId="77777777" w:rsidR="00FA25E1" w:rsidRPr="00FA25E1" w:rsidRDefault="00FA25E1" w:rsidP="00FA25E1">
      <w:pPr>
        <w:rPr>
          <w:rFonts w:hint="eastAsia"/>
          <w:b/>
          <w:bCs/>
        </w:rPr>
      </w:pPr>
      <w:r w:rsidRPr="00FA25E1">
        <w:rPr>
          <w:rFonts w:hint="eastAsia"/>
          <w:b/>
          <w:bCs/>
        </w:rPr>
        <w:t>1</w:t>
      </w:r>
      <w:r w:rsidRPr="00FA25E1">
        <w:rPr>
          <w:rFonts w:hint="eastAsia"/>
          <w:b/>
          <w:bCs/>
        </w:rPr>
        <w:tab/>
        <w:t>数据管理系统</w:t>
      </w:r>
    </w:p>
    <w:p w14:paraId="553D4ED1" w14:textId="77777777" w:rsidR="00FA25E1" w:rsidRPr="00FA25E1" w:rsidRDefault="00FA25E1" w:rsidP="00FA25E1">
      <w:pPr>
        <w:rPr>
          <w:rFonts w:hint="eastAsia"/>
        </w:rPr>
      </w:pPr>
      <w:r w:rsidRPr="00FA25E1">
        <w:rPr>
          <w:rFonts w:hint="eastAsia"/>
        </w:rPr>
        <w:t>数据管理系统是整个项目的技术核心，为各项应用场景提供技术支撑。要求：</w:t>
      </w:r>
    </w:p>
    <w:p w14:paraId="2C057807" w14:textId="77777777" w:rsidR="00FA25E1" w:rsidRPr="00FA25E1" w:rsidRDefault="00FA25E1" w:rsidP="00FA25E1">
      <w:pPr>
        <w:numPr>
          <w:ilvl w:val="0"/>
          <w:numId w:val="1"/>
        </w:numPr>
        <w:rPr>
          <w:rFonts w:hint="eastAsia"/>
        </w:rPr>
      </w:pPr>
      <w:r w:rsidRPr="00FA25E1">
        <w:rPr>
          <w:rFonts w:hint="eastAsia"/>
        </w:rPr>
        <w:t>整个数据管理系统应采用大数据技术架构搭建，覆盖数据采集至数据分析的全生命周期管理；</w:t>
      </w:r>
    </w:p>
    <w:p w14:paraId="68DA6A26" w14:textId="77777777" w:rsidR="00FA25E1" w:rsidRPr="00FA25E1" w:rsidRDefault="00FA25E1" w:rsidP="00FA25E1">
      <w:pPr>
        <w:numPr>
          <w:ilvl w:val="0"/>
          <w:numId w:val="1"/>
        </w:numPr>
        <w:rPr>
          <w:rFonts w:hint="eastAsia"/>
        </w:rPr>
      </w:pPr>
      <w:r w:rsidRPr="00FA25E1">
        <w:rPr>
          <w:rFonts w:hint="eastAsia"/>
        </w:rPr>
        <w:t>支持与多种异构数据源的无缝对接与数据交互，提高数据自动采集率；</w:t>
      </w:r>
    </w:p>
    <w:p w14:paraId="1E272A32" w14:textId="77777777" w:rsidR="00FA25E1" w:rsidRPr="00FA25E1" w:rsidRDefault="00FA25E1" w:rsidP="00FA25E1">
      <w:pPr>
        <w:numPr>
          <w:ilvl w:val="0"/>
          <w:numId w:val="1"/>
        </w:numPr>
        <w:rPr>
          <w:rFonts w:hint="eastAsia"/>
        </w:rPr>
      </w:pPr>
      <w:r w:rsidRPr="00FA25E1">
        <w:rPr>
          <w:rFonts w:hint="eastAsia"/>
        </w:rPr>
        <w:t>在数据采集过程中，可通过可视化方式对采集进行自定义设置，借助各项服务组件，包括离线同步、Shell、Python、Http、Spark、</w:t>
      </w:r>
      <w:proofErr w:type="spellStart"/>
      <w:r w:rsidRPr="00FA25E1">
        <w:rPr>
          <w:rFonts w:hint="eastAsia"/>
        </w:rPr>
        <w:t>flink</w:t>
      </w:r>
      <w:proofErr w:type="spellEnd"/>
      <w:r w:rsidRPr="00FA25E1">
        <w:rPr>
          <w:rFonts w:hint="eastAsia"/>
        </w:rPr>
        <w:t>等节点组件，直接通过拖拉的方式实现对采集工作流的设置；</w:t>
      </w:r>
    </w:p>
    <w:p w14:paraId="5F8A7357" w14:textId="77777777" w:rsidR="00FA25E1" w:rsidRPr="00FA25E1" w:rsidRDefault="00FA25E1" w:rsidP="00FA25E1">
      <w:pPr>
        <w:numPr>
          <w:ilvl w:val="0"/>
          <w:numId w:val="1"/>
        </w:numPr>
        <w:rPr>
          <w:rFonts w:hint="eastAsia"/>
        </w:rPr>
      </w:pPr>
      <w:r w:rsidRPr="00FA25E1">
        <w:rPr>
          <w:rFonts w:hint="eastAsia"/>
        </w:rPr>
        <w:t>数据采集除了支撑批量ETL的采集，还需要支持</w:t>
      </w:r>
      <w:proofErr w:type="spellStart"/>
      <w:r w:rsidRPr="00FA25E1">
        <w:rPr>
          <w:rFonts w:hint="eastAsia"/>
        </w:rPr>
        <w:t>flink</w:t>
      </w:r>
      <w:proofErr w:type="spellEnd"/>
      <w:r w:rsidRPr="00FA25E1">
        <w:rPr>
          <w:rFonts w:hint="eastAsia"/>
        </w:rPr>
        <w:t xml:space="preserve"> CDC采集数据流，支持</w:t>
      </w:r>
      <w:proofErr w:type="spellStart"/>
      <w:r w:rsidRPr="00FA25E1">
        <w:rPr>
          <w:rFonts w:hint="eastAsia"/>
        </w:rPr>
        <w:t>kafka</w:t>
      </w:r>
      <w:proofErr w:type="spellEnd"/>
      <w:r w:rsidRPr="00FA25E1">
        <w:rPr>
          <w:rFonts w:hint="eastAsia"/>
        </w:rPr>
        <w:t>订阅式数据流采集技术方式。</w:t>
      </w:r>
    </w:p>
    <w:p w14:paraId="5D77ACC4" w14:textId="77777777" w:rsidR="00FA25E1" w:rsidRPr="00FA25E1" w:rsidRDefault="00FA25E1" w:rsidP="00FA25E1">
      <w:pPr>
        <w:numPr>
          <w:ilvl w:val="0"/>
          <w:numId w:val="1"/>
        </w:numPr>
        <w:rPr>
          <w:rFonts w:hint="eastAsia"/>
        </w:rPr>
      </w:pPr>
      <w:r w:rsidRPr="00FA25E1">
        <w:rPr>
          <w:rFonts w:hint="eastAsia"/>
        </w:rPr>
        <w:t>对于无法直接采集获取的数据，则辅以数据录入功能，确保整个数据采集与录入过程的完整性、准确性和时效性;</w:t>
      </w:r>
    </w:p>
    <w:p w14:paraId="532BC513" w14:textId="77777777" w:rsidR="00FA25E1" w:rsidRPr="00FA25E1" w:rsidRDefault="00FA25E1" w:rsidP="00FA25E1">
      <w:pPr>
        <w:numPr>
          <w:ilvl w:val="0"/>
          <w:numId w:val="1"/>
        </w:numPr>
        <w:rPr>
          <w:rFonts w:hint="eastAsia"/>
        </w:rPr>
      </w:pPr>
      <w:r w:rsidRPr="00FA25E1">
        <w:rPr>
          <w:rFonts w:hint="eastAsia"/>
        </w:rPr>
        <w:t>提供数据处理引擎，提高数据管理工作的效率与质量，满足医院对医疗数据处理的高要求与复杂需求;</w:t>
      </w:r>
    </w:p>
    <w:p w14:paraId="51345CFE" w14:textId="77777777" w:rsidR="00FA25E1" w:rsidRPr="00FA25E1" w:rsidRDefault="00FA25E1" w:rsidP="00FA25E1">
      <w:pPr>
        <w:numPr>
          <w:ilvl w:val="0"/>
          <w:numId w:val="1"/>
        </w:numPr>
        <w:rPr>
          <w:rFonts w:hint="eastAsia"/>
        </w:rPr>
      </w:pPr>
      <w:r w:rsidRPr="00FA25E1">
        <w:rPr>
          <w:rFonts w:hint="eastAsia"/>
        </w:rPr>
        <w:t>针对海量文本数据，应利用自然语言处理技术，将非结构化文本数据转换为结构化数据，获取各项数据应用的指标数据项；</w:t>
      </w:r>
    </w:p>
    <w:p w14:paraId="60E0561C" w14:textId="77777777" w:rsidR="00FA25E1" w:rsidRPr="00FA25E1" w:rsidRDefault="00FA25E1" w:rsidP="00FA25E1">
      <w:pPr>
        <w:numPr>
          <w:ilvl w:val="0"/>
          <w:numId w:val="1"/>
        </w:numPr>
        <w:rPr>
          <w:rFonts w:hint="eastAsia"/>
        </w:rPr>
      </w:pPr>
      <w:r w:rsidRPr="00FA25E1">
        <w:rPr>
          <w:rFonts w:hint="eastAsia"/>
        </w:rPr>
        <w:t>能够针对医疗数据的海量性和高增长性，提供高效存储方式，提高数据处理效率、保障数据存储的可靠性，减轻服务器压力，解决性能瓶颈；</w:t>
      </w:r>
    </w:p>
    <w:p w14:paraId="19546836" w14:textId="77777777" w:rsidR="00FA25E1" w:rsidRPr="00FA25E1" w:rsidRDefault="00FA25E1" w:rsidP="00FA25E1">
      <w:pPr>
        <w:numPr>
          <w:ilvl w:val="0"/>
          <w:numId w:val="1"/>
        </w:numPr>
        <w:rPr>
          <w:rFonts w:hint="eastAsia"/>
        </w:rPr>
      </w:pPr>
      <w:r w:rsidRPr="00FA25E1">
        <w:rPr>
          <w:rFonts w:hint="eastAsia"/>
        </w:rPr>
        <w:t>支持医院</w:t>
      </w:r>
      <w:proofErr w:type="gramStart"/>
      <w:r w:rsidRPr="00FA25E1">
        <w:rPr>
          <w:rFonts w:hint="eastAsia"/>
        </w:rPr>
        <w:t>搭建湖仓一体化的存算同步</w:t>
      </w:r>
      <w:proofErr w:type="gramEnd"/>
      <w:r w:rsidRPr="00FA25E1">
        <w:rPr>
          <w:rFonts w:hint="eastAsia"/>
        </w:rPr>
        <w:t>数据中心建设，后续扩容支持横向硬件扩容无需改造软件功能。</w:t>
      </w:r>
    </w:p>
    <w:p w14:paraId="562E92A4" w14:textId="77777777" w:rsidR="00FA25E1" w:rsidRPr="00FA25E1" w:rsidRDefault="00FA25E1" w:rsidP="00FA25E1">
      <w:pPr>
        <w:numPr>
          <w:ilvl w:val="0"/>
          <w:numId w:val="1"/>
        </w:numPr>
        <w:rPr>
          <w:rFonts w:hint="eastAsia"/>
        </w:rPr>
      </w:pPr>
      <w:r w:rsidRPr="00FA25E1">
        <w:rPr>
          <w:rFonts w:hint="eastAsia"/>
        </w:rPr>
        <w:t>平台中应针对本次项目的应用服务，内置多维数据分析模型和智能AI分析模型，将数据与模型相结合，开展对数据管理平台的信息进行深度分析与挖掘；</w:t>
      </w:r>
    </w:p>
    <w:p w14:paraId="53BC922A" w14:textId="77777777" w:rsidR="00FA25E1" w:rsidRPr="00FA25E1" w:rsidRDefault="00FA25E1" w:rsidP="00FA25E1">
      <w:pPr>
        <w:numPr>
          <w:ilvl w:val="0"/>
          <w:numId w:val="1"/>
        </w:numPr>
        <w:rPr>
          <w:rFonts w:hint="eastAsia"/>
        </w:rPr>
      </w:pPr>
      <w:r w:rsidRPr="00FA25E1">
        <w:rPr>
          <w:rFonts w:hint="eastAsia"/>
        </w:rPr>
        <w:t>对整个数据管理平台上的所有工作流进行统一可视化管理与监控，实现数据采集作业、数据处理作业的逻辑关系、执行顺序的编排，同时监控整个平台上所有数据处理任务的进度、运行情况，对数据资源进行统一管理。</w:t>
      </w:r>
    </w:p>
    <w:p w14:paraId="04404761" w14:textId="77777777" w:rsidR="00FA25E1" w:rsidRPr="00FA25E1" w:rsidRDefault="00FA25E1" w:rsidP="00FA25E1">
      <w:pPr>
        <w:rPr>
          <w:rFonts w:hint="eastAsia"/>
          <w:b/>
          <w:bCs/>
        </w:rPr>
      </w:pPr>
      <w:r w:rsidRPr="00FA25E1">
        <w:rPr>
          <w:rFonts w:hint="eastAsia"/>
          <w:b/>
          <w:bCs/>
        </w:rPr>
        <w:t>2</w:t>
      </w:r>
      <w:r w:rsidRPr="00FA25E1">
        <w:rPr>
          <w:rFonts w:hint="eastAsia"/>
          <w:b/>
          <w:bCs/>
        </w:rPr>
        <w:tab/>
        <w:t>业务元数据管理系统</w:t>
      </w:r>
    </w:p>
    <w:p w14:paraId="30FEF9DB" w14:textId="77777777" w:rsidR="00FA25E1" w:rsidRPr="00FA25E1" w:rsidRDefault="00FA25E1" w:rsidP="00FA25E1">
      <w:pPr>
        <w:rPr>
          <w:rFonts w:hint="eastAsia"/>
        </w:rPr>
      </w:pPr>
      <w:r w:rsidRPr="00FA25E1">
        <w:rPr>
          <w:rFonts w:hint="eastAsia"/>
        </w:rPr>
        <w:lastRenderedPageBreak/>
        <w:t>业务元数据管理是</w:t>
      </w:r>
      <w:proofErr w:type="gramStart"/>
      <w:r w:rsidRPr="00FA25E1">
        <w:rPr>
          <w:rFonts w:hint="eastAsia"/>
        </w:rPr>
        <w:t>医疗大</w:t>
      </w:r>
      <w:proofErr w:type="gramEnd"/>
      <w:r w:rsidRPr="00FA25E1">
        <w:rPr>
          <w:rFonts w:hint="eastAsia"/>
        </w:rPr>
        <w:t>数据体系的基石，通过标准化、集中化的管理，打破数据壁垒。要求：</w:t>
      </w:r>
    </w:p>
    <w:p w14:paraId="40C40114" w14:textId="77777777" w:rsidR="00FA25E1" w:rsidRPr="00FA25E1" w:rsidRDefault="00FA25E1" w:rsidP="00FA25E1">
      <w:pPr>
        <w:numPr>
          <w:ilvl w:val="0"/>
          <w:numId w:val="2"/>
        </w:numPr>
        <w:rPr>
          <w:rFonts w:hint="eastAsia"/>
        </w:rPr>
      </w:pPr>
      <w:r w:rsidRPr="00FA25E1">
        <w:rPr>
          <w:rFonts w:hint="eastAsia"/>
        </w:rPr>
        <w:t>应以国家、省市以及医疗行业颁发的最新标准为依据，创建业务元数据建模与术语标准中心，内置国家/行业标准库，统一语义、规范编码，构建医疗数据的词典；</w:t>
      </w:r>
    </w:p>
    <w:p w14:paraId="3A6A30C9" w14:textId="77777777" w:rsidR="00FA25E1" w:rsidRPr="00FA25E1" w:rsidRDefault="00FA25E1" w:rsidP="00FA25E1">
      <w:pPr>
        <w:numPr>
          <w:ilvl w:val="0"/>
          <w:numId w:val="2"/>
        </w:numPr>
        <w:rPr>
          <w:rFonts w:hint="eastAsia"/>
        </w:rPr>
      </w:pPr>
      <w:r w:rsidRPr="00FA25E1">
        <w:rPr>
          <w:rFonts w:hint="eastAsia"/>
        </w:rPr>
        <w:t>以制订的数据标准，设置编码映射引擎，并开展元数据字典管理；</w:t>
      </w:r>
    </w:p>
    <w:p w14:paraId="16DE64AA" w14:textId="77777777" w:rsidR="00FA25E1" w:rsidRPr="00FA25E1" w:rsidRDefault="00FA25E1" w:rsidP="00FA25E1">
      <w:pPr>
        <w:numPr>
          <w:ilvl w:val="0"/>
          <w:numId w:val="2"/>
        </w:numPr>
        <w:rPr>
          <w:rFonts w:hint="eastAsia"/>
        </w:rPr>
      </w:pPr>
      <w:r w:rsidRPr="00FA25E1">
        <w:rPr>
          <w:rFonts w:hint="eastAsia"/>
        </w:rPr>
        <w:t>提供业务元数据采集管理及全生命周期管理，即支持对已采集的业务元数据进行确定，并经过预处理后形成标准业务元数据。可根据使用场景，支持生成结构化或半结构化的存储方式；</w:t>
      </w:r>
    </w:p>
    <w:p w14:paraId="6CC898D5" w14:textId="77777777" w:rsidR="00FA25E1" w:rsidRPr="00FA25E1" w:rsidRDefault="00FA25E1" w:rsidP="00FA25E1">
      <w:pPr>
        <w:numPr>
          <w:ilvl w:val="0"/>
          <w:numId w:val="2"/>
        </w:numPr>
        <w:rPr>
          <w:rFonts w:hint="eastAsia"/>
        </w:rPr>
      </w:pPr>
      <w:r w:rsidRPr="00FA25E1">
        <w:rPr>
          <w:rFonts w:hint="eastAsia"/>
        </w:rPr>
        <w:t>支持对业务元数据的分发管理，通过设置智能分发引擎，实现 “一次录入，多方共享”，给予业务元数据的共享及时便捷，并允许各系统订阅业务元数据变更事件，</w:t>
      </w:r>
      <w:proofErr w:type="gramStart"/>
      <w:r w:rsidRPr="00FA25E1">
        <w:rPr>
          <w:rFonts w:hint="eastAsia"/>
        </w:rPr>
        <w:t>当事件</w:t>
      </w:r>
      <w:proofErr w:type="gramEnd"/>
      <w:r w:rsidRPr="00FA25E1">
        <w:rPr>
          <w:rFonts w:hint="eastAsia"/>
        </w:rPr>
        <w:t>发生时，支持短信、邮件、系统消息多种方式进行通知；</w:t>
      </w:r>
    </w:p>
    <w:p w14:paraId="669C23BB" w14:textId="77777777" w:rsidR="00FA25E1" w:rsidRPr="00FA25E1" w:rsidRDefault="00FA25E1" w:rsidP="00FA25E1">
      <w:pPr>
        <w:numPr>
          <w:ilvl w:val="0"/>
          <w:numId w:val="2"/>
        </w:numPr>
        <w:rPr>
          <w:rFonts w:hint="eastAsia"/>
        </w:rPr>
      </w:pPr>
      <w:r w:rsidRPr="00FA25E1">
        <w:rPr>
          <w:rFonts w:hint="eastAsia"/>
        </w:rPr>
        <w:t>支持自定义设置业务元数据审批流程，提供业务元数据管家门户，为临床、药学、</w:t>
      </w:r>
      <w:proofErr w:type="gramStart"/>
      <w:r w:rsidRPr="00FA25E1">
        <w:rPr>
          <w:rFonts w:hint="eastAsia"/>
        </w:rPr>
        <w:t>医</w:t>
      </w:r>
      <w:proofErr w:type="gramEnd"/>
      <w:r w:rsidRPr="00FA25E1">
        <w:rPr>
          <w:rFonts w:hint="eastAsia"/>
        </w:rPr>
        <w:t>保、信息等科室提供专属工作台，对业务元数据进行标准的定义和管理。</w:t>
      </w:r>
    </w:p>
    <w:p w14:paraId="0F139C9F" w14:textId="77777777" w:rsidR="00FA25E1" w:rsidRPr="00FA25E1" w:rsidRDefault="00FA25E1" w:rsidP="00FA25E1">
      <w:pPr>
        <w:rPr>
          <w:rFonts w:hint="eastAsia"/>
          <w:b/>
          <w:bCs/>
        </w:rPr>
      </w:pPr>
      <w:r w:rsidRPr="00FA25E1">
        <w:rPr>
          <w:rFonts w:hint="eastAsia"/>
          <w:b/>
          <w:bCs/>
        </w:rPr>
        <w:t>3</w:t>
      </w:r>
      <w:r w:rsidRPr="00FA25E1">
        <w:rPr>
          <w:rFonts w:hint="eastAsia"/>
          <w:b/>
          <w:bCs/>
        </w:rPr>
        <w:tab/>
        <w:t>数据治理及数据标准化建设服务</w:t>
      </w:r>
    </w:p>
    <w:p w14:paraId="7E6C3183" w14:textId="77777777" w:rsidR="00FA25E1" w:rsidRPr="00FA25E1" w:rsidRDefault="00FA25E1" w:rsidP="00FA25E1">
      <w:pPr>
        <w:rPr>
          <w:rFonts w:hint="eastAsia"/>
        </w:rPr>
      </w:pPr>
      <w:r w:rsidRPr="00FA25E1">
        <w:rPr>
          <w:rFonts w:hint="eastAsia"/>
        </w:rPr>
        <w:t>引入数据治理，提升数据质量管理的精准性与效率。要求：</w:t>
      </w:r>
    </w:p>
    <w:p w14:paraId="17B45FCF" w14:textId="77777777" w:rsidR="00FA25E1" w:rsidRPr="00FA25E1" w:rsidRDefault="00FA25E1" w:rsidP="00FA25E1">
      <w:pPr>
        <w:numPr>
          <w:ilvl w:val="0"/>
          <w:numId w:val="3"/>
        </w:numPr>
        <w:rPr>
          <w:rFonts w:hint="eastAsia"/>
        </w:rPr>
      </w:pPr>
      <w:r w:rsidRPr="00FA25E1">
        <w:rPr>
          <w:rFonts w:hint="eastAsia"/>
        </w:rPr>
        <w:t>创建数据治理校验规则库，内置常见的数据治理规则（如空值、重复、字段长度不符等）以及基于医疗业务和专业知识等制订的数据治理规则，对所有数据治理规则进行统一管理；</w:t>
      </w:r>
    </w:p>
    <w:p w14:paraId="7DCC4D5B" w14:textId="77777777" w:rsidR="00FA25E1" w:rsidRPr="00FA25E1" w:rsidRDefault="00FA25E1" w:rsidP="00FA25E1">
      <w:pPr>
        <w:numPr>
          <w:ilvl w:val="0"/>
          <w:numId w:val="3"/>
        </w:numPr>
        <w:rPr>
          <w:rFonts w:hint="eastAsia"/>
        </w:rPr>
      </w:pPr>
      <w:r w:rsidRPr="00FA25E1">
        <w:rPr>
          <w:rFonts w:hint="eastAsia"/>
        </w:rPr>
        <w:t>引入人工智能技术，创建AI辅助质控工具，智能化开展对数据质量的审核并予以自动提醒；</w:t>
      </w:r>
    </w:p>
    <w:p w14:paraId="21C08F00" w14:textId="77777777" w:rsidR="00FA25E1" w:rsidRPr="00FA25E1" w:rsidRDefault="00FA25E1" w:rsidP="00FA25E1">
      <w:pPr>
        <w:numPr>
          <w:ilvl w:val="0"/>
          <w:numId w:val="3"/>
        </w:numPr>
        <w:rPr>
          <w:rFonts w:hint="eastAsia"/>
        </w:rPr>
      </w:pPr>
      <w:r w:rsidRPr="00FA25E1">
        <w:rPr>
          <w:rFonts w:hint="eastAsia"/>
        </w:rPr>
        <w:t>基于医疗数据的来源、流转路径与处理过程创建数据血缘追溯体系，展示数据处理流程脉络，并标准各处理环节的相关人员与时间，当出现问题时，能够快速定位责任和问题根源；</w:t>
      </w:r>
    </w:p>
    <w:p w14:paraId="733ABF0D" w14:textId="77777777" w:rsidR="00FA25E1" w:rsidRPr="00FA25E1" w:rsidRDefault="00FA25E1" w:rsidP="00FA25E1">
      <w:pPr>
        <w:numPr>
          <w:ilvl w:val="0"/>
          <w:numId w:val="3"/>
        </w:numPr>
        <w:rPr>
          <w:rFonts w:hint="eastAsia"/>
        </w:rPr>
      </w:pPr>
      <w:r w:rsidRPr="00FA25E1">
        <w:rPr>
          <w:rFonts w:hint="eastAsia"/>
        </w:rPr>
        <w:t>搭建全院统一的数据质量监控模块，实时监测数据质量指标，通过可视化仪表盘展示核心指标的动态变化（如按日/周更新），当指标低于阈值时，自动向数据管理员与对应科室负责人发送预警短信/系统通知，及时介入整改；</w:t>
      </w:r>
    </w:p>
    <w:p w14:paraId="2FC03D93" w14:textId="77777777" w:rsidR="00FA25E1" w:rsidRPr="00FA25E1" w:rsidRDefault="00FA25E1" w:rsidP="00FA25E1">
      <w:pPr>
        <w:numPr>
          <w:ilvl w:val="0"/>
          <w:numId w:val="3"/>
        </w:numPr>
        <w:rPr>
          <w:rFonts w:hint="eastAsia"/>
        </w:rPr>
      </w:pPr>
      <w:r w:rsidRPr="00FA25E1">
        <w:rPr>
          <w:rFonts w:hint="eastAsia"/>
        </w:rPr>
        <w:t>定期生成数据质量报告，总结发现的各项数据质量问题，辅助管理团队定期（每月或每季度）对数据进行全面审计。</w:t>
      </w:r>
    </w:p>
    <w:p w14:paraId="7D0700F2" w14:textId="77777777" w:rsidR="00FA25E1" w:rsidRPr="00FA25E1" w:rsidRDefault="00FA25E1" w:rsidP="00FA25E1">
      <w:pPr>
        <w:rPr>
          <w:rFonts w:hint="eastAsia"/>
          <w:b/>
          <w:bCs/>
        </w:rPr>
      </w:pPr>
      <w:r w:rsidRPr="00FA25E1">
        <w:rPr>
          <w:rFonts w:hint="eastAsia"/>
          <w:b/>
          <w:bCs/>
        </w:rPr>
        <w:t>4</w:t>
      </w:r>
      <w:r w:rsidRPr="00FA25E1">
        <w:rPr>
          <w:rFonts w:hint="eastAsia"/>
          <w:b/>
          <w:bCs/>
        </w:rPr>
        <w:tab/>
        <w:t>数据指标体系管理系统建设服务</w:t>
      </w:r>
    </w:p>
    <w:p w14:paraId="10BC4E3C" w14:textId="77777777" w:rsidR="00FA25E1" w:rsidRPr="00FA25E1" w:rsidRDefault="00FA25E1" w:rsidP="00FA25E1">
      <w:pPr>
        <w:rPr>
          <w:rFonts w:hint="eastAsia"/>
        </w:rPr>
      </w:pPr>
      <w:r w:rsidRPr="00FA25E1">
        <w:rPr>
          <w:rFonts w:hint="eastAsia"/>
        </w:rPr>
        <w:t>创建全院数据指标体系，达成全院共识，为后续的数据应用、数据资产化评估和上架</w:t>
      </w:r>
      <w:r w:rsidRPr="00FA25E1">
        <w:rPr>
          <w:rFonts w:hint="eastAsia"/>
        </w:rPr>
        <w:lastRenderedPageBreak/>
        <w:t>入表等奠定基础。要求：</w:t>
      </w:r>
    </w:p>
    <w:p w14:paraId="23121343" w14:textId="77777777" w:rsidR="00FA25E1" w:rsidRPr="00FA25E1" w:rsidRDefault="00FA25E1" w:rsidP="00FA25E1">
      <w:pPr>
        <w:numPr>
          <w:ilvl w:val="0"/>
          <w:numId w:val="4"/>
        </w:numPr>
        <w:rPr>
          <w:rFonts w:hint="eastAsia"/>
        </w:rPr>
      </w:pPr>
      <w:r w:rsidRPr="00FA25E1">
        <w:rPr>
          <w:rFonts w:hint="eastAsia"/>
        </w:rPr>
        <w:t>创建数据指标管理体系，对指标进行全生命周期管理，包括指标的新建、指标审核、指标发布、指标凋亡在内的各个关键环节，确保质量管理评价指标的有效性，同时提高数据的准确性和可用性；</w:t>
      </w:r>
    </w:p>
    <w:p w14:paraId="0779C56A" w14:textId="77777777" w:rsidR="00FA25E1" w:rsidRPr="00FA25E1" w:rsidRDefault="00FA25E1" w:rsidP="00FA25E1">
      <w:pPr>
        <w:numPr>
          <w:ilvl w:val="0"/>
          <w:numId w:val="4"/>
        </w:numPr>
        <w:rPr>
          <w:rFonts w:hint="eastAsia"/>
        </w:rPr>
      </w:pPr>
      <w:r w:rsidRPr="00FA25E1">
        <w:rPr>
          <w:rFonts w:hint="eastAsia"/>
        </w:rPr>
        <w:t>提供指标规则的自定义配置，包括指标的名称、指标导向、指标属性、指标定义、计算公式、责任部门、主管部门、责任人、审核人、规则描述、指标标签管理、统计口径定义等；</w:t>
      </w:r>
    </w:p>
    <w:p w14:paraId="65971F57" w14:textId="77777777" w:rsidR="00FA25E1" w:rsidRPr="00FA25E1" w:rsidRDefault="00FA25E1" w:rsidP="00FA25E1">
      <w:pPr>
        <w:numPr>
          <w:ilvl w:val="0"/>
          <w:numId w:val="4"/>
        </w:numPr>
        <w:rPr>
          <w:rFonts w:hint="eastAsia"/>
        </w:rPr>
      </w:pPr>
      <w:r w:rsidRPr="00FA25E1">
        <w:rPr>
          <w:rFonts w:hint="eastAsia"/>
        </w:rPr>
        <w:t>实现指标统计规则的统一管理，包括</w:t>
      </w:r>
      <w:proofErr w:type="gramStart"/>
      <w:r w:rsidRPr="00FA25E1">
        <w:rPr>
          <w:rFonts w:hint="eastAsia"/>
        </w:rPr>
        <w:t>维度组管理</w:t>
      </w:r>
      <w:proofErr w:type="gramEnd"/>
      <w:r w:rsidRPr="00FA25E1">
        <w:rPr>
          <w:rFonts w:hint="eastAsia"/>
        </w:rPr>
        <w:t>、统计模型统一管理等；</w:t>
      </w:r>
    </w:p>
    <w:p w14:paraId="719A3068" w14:textId="77777777" w:rsidR="00FA25E1" w:rsidRPr="00FA25E1" w:rsidRDefault="00FA25E1" w:rsidP="00FA25E1">
      <w:pPr>
        <w:numPr>
          <w:ilvl w:val="0"/>
          <w:numId w:val="4"/>
        </w:numPr>
        <w:rPr>
          <w:rFonts w:hint="eastAsia"/>
        </w:rPr>
      </w:pPr>
      <w:r w:rsidRPr="00FA25E1">
        <w:rPr>
          <w:rFonts w:hint="eastAsia"/>
        </w:rPr>
        <w:t>提供指标补录管理模块，即对于需要人工填报的指标，支持配置指标的统计时间周期、填报科室、填报人、时间期限，形成填报任务。进而下发给对应的填报人员进行填报，填报结果收录到指标库，并可应用于自助分析模块，联合系统取数的指标一起进行数据分析；</w:t>
      </w:r>
    </w:p>
    <w:p w14:paraId="434003E3" w14:textId="77777777" w:rsidR="00FA25E1" w:rsidRPr="00FA25E1" w:rsidRDefault="00FA25E1" w:rsidP="00FA25E1">
      <w:pPr>
        <w:numPr>
          <w:ilvl w:val="0"/>
          <w:numId w:val="4"/>
        </w:numPr>
        <w:rPr>
          <w:rFonts w:hint="eastAsia"/>
        </w:rPr>
      </w:pPr>
      <w:r w:rsidRPr="00FA25E1">
        <w:rPr>
          <w:rFonts w:hint="eastAsia"/>
        </w:rPr>
        <w:t>对于配置完成的指标，即可进入指标审核，若通过，则可进入指标发布环节，工作人员可在发布时，选择用户范围，只允许指定的范围内的用户有指标使用权限，发布后即可通过站内信/</w:t>
      </w:r>
      <w:proofErr w:type="gramStart"/>
      <w:r w:rsidRPr="00FA25E1">
        <w:rPr>
          <w:rFonts w:hint="eastAsia"/>
        </w:rPr>
        <w:t>企业微信的</w:t>
      </w:r>
      <w:proofErr w:type="gramEnd"/>
      <w:r w:rsidRPr="00FA25E1">
        <w:rPr>
          <w:rFonts w:hint="eastAsia"/>
        </w:rPr>
        <w:t>方式进行消息通知；</w:t>
      </w:r>
    </w:p>
    <w:p w14:paraId="09E1E9EB" w14:textId="77777777" w:rsidR="00FA25E1" w:rsidRPr="00FA25E1" w:rsidRDefault="00FA25E1" w:rsidP="00FA25E1">
      <w:pPr>
        <w:numPr>
          <w:ilvl w:val="0"/>
          <w:numId w:val="4"/>
        </w:numPr>
        <w:rPr>
          <w:rFonts w:hint="eastAsia"/>
        </w:rPr>
      </w:pPr>
      <w:r w:rsidRPr="00FA25E1">
        <w:rPr>
          <w:rFonts w:hint="eastAsia"/>
        </w:rPr>
        <w:t>基于数据指标体系与数据平台中的标准数据集，开展指标的自助分析，包括指标的检索、分析、查询、导出与智能推荐；</w:t>
      </w:r>
    </w:p>
    <w:p w14:paraId="3AD796AA" w14:textId="77777777" w:rsidR="00FA25E1" w:rsidRPr="00FA25E1" w:rsidRDefault="00FA25E1" w:rsidP="00FA25E1">
      <w:pPr>
        <w:numPr>
          <w:ilvl w:val="0"/>
          <w:numId w:val="4"/>
        </w:numPr>
        <w:rPr>
          <w:rFonts w:hint="eastAsia"/>
        </w:rPr>
      </w:pPr>
      <w:r w:rsidRPr="00FA25E1">
        <w:rPr>
          <w:rFonts w:hint="eastAsia"/>
        </w:rPr>
        <w:t>对于不再使用的指标，设置进入指标凋亡状态并归档，</w:t>
      </w:r>
      <w:proofErr w:type="gramStart"/>
      <w:r w:rsidRPr="00FA25E1">
        <w:rPr>
          <w:rFonts w:hint="eastAsia"/>
        </w:rPr>
        <w:t>若需重启</w:t>
      </w:r>
      <w:proofErr w:type="gramEnd"/>
      <w:r w:rsidRPr="00FA25E1">
        <w:rPr>
          <w:rFonts w:hint="eastAsia"/>
        </w:rPr>
        <w:t>，可重新切换状态予以再次发布。</w:t>
      </w:r>
    </w:p>
    <w:p w14:paraId="7BBBDDBB" w14:textId="77777777" w:rsidR="00FA25E1" w:rsidRPr="00FA25E1" w:rsidRDefault="00FA25E1" w:rsidP="00FA25E1">
      <w:pPr>
        <w:rPr>
          <w:rFonts w:hint="eastAsia"/>
          <w:b/>
          <w:bCs/>
        </w:rPr>
      </w:pPr>
      <w:r w:rsidRPr="00FA25E1">
        <w:rPr>
          <w:rFonts w:hint="eastAsia"/>
          <w:b/>
          <w:bCs/>
        </w:rPr>
        <w:t>5</w:t>
      </w:r>
      <w:r w:rsidRPr="00FA25E1">
        <w:rPr>
          <w:rFonts w:hint="eastAsia"/>
          <w:b/>
          <w:bCs/>
        </w:rPr>
        <w:tab/>
        <w:t>数据采集表单及流程引擎系统</w:t>
      </w:r>
    </w:p>
    <w:p w14:paraId="7136574D" w14:textId="77777777" w:rsidR="00FA25E1" w:rsidRPr="00FA25E1" w:rsidRDefault="00FA25E1" w:rsidP="00FA25E1">
      <w:pPr>
        <w:rPr>
          <w:rFonts w:hint="eastAsia"/>
        </w:rPr>
      </w:pPr>
      <w:r w:rsidRPr="00FA25E1">
        <w:rPr>
          <w:rFonts w:hint="eastAsia"/>
        </w:rPr>
        <w:t xml:space="preserve"> 表单设置规则数据收集系统通过提供表单</w:t>
      </w:r>
      <w:proofErr w:type="gramStart"/>
      <w:r w:rsidRPr="00FA25E1">
        <w:rPr>
          <w:rFonts w:hint="eastAsia"/>
        </w:rPr>
        <w:t>设计器</w:t>
      </w:r>
      <w:proofErr w:type="gramEnd"/>
      <w:r w:rsidRPr="00FA25E1">
        <w:rPr>
          <w:rFonts w:hint="eastAsia"/>
        </w:rPr>
        <w:t>和表单引擎，使完全无技术基础的业务科室管理人员也可根据自身需求直接设置表单内容，实现零代码/低代码开发，定制管理需要的表单，然后下发进行数据的收集填写，快速响应业务变化。要求：</w:t>
      </w:r>
    </w:p>
    <w:p w14:paraId="4CC0154A" w14:textId="77777777" w:rsidR="00FA25E1" w:rsidRPr="00FA25E1" w:rsidRDefault="00FA25E1" w:rsidP="00FA25E1">
      <w:pPr>
        <w:numPr>
          <w:ilvl w:val="0"/>
          <w:numId w:val="5"/>
        </w:numPr>
        <w:rPr>
          <w:rFonts w:hint="eastAsia"/>
        </w:rPr>
      </w:pPr>
      <w:r w:rsidRPr="00FA25E1">
        <w:rPr>
          <w:rFonts w:hint="eastAsia"/>
        </w:rPr>
        <w:t>提供表单设计器，</w:t>
      </w:r>
      <w:proofErr w:type="gramStart"/>
      <w:r w:rsidRPr="00FA25E1">
        <w:rPr>
          <w:rFonts w:hint="eastAsia"/>
        </w:rPr>
        <w:t>辅助非</w:t>
      </w:r>
      <w:proofErr w:type="gramEnd"/>
      <w:r w:rsidRPr="00FA25E1">
        <w:rPr>
          <w:rFonts w:hint="eastAsia"/>
        </w:rPr>
        <w:t>技术人员能够快速、灵活地创建和修改电子表单，表单</w:t>
      </w:r>
      <w:proofErr w:type="gramStart"/>
      <w:r w:rsidRPr="00FA25E1">
        <w:rPr>
          <w:rFonts w:hint="eastAsia"/>
        </w:rPr>
        <w:t>设计器</w:t>
      </w:r>
      <w:proofErr w:type="gramEnd"/>
      <w:r w:rsidRPr="00FA25E1">
        <w:rPr>
          <w:rFonts w:hint="eastAsia"/>
        </w:rPr>
        <w:t>应满足如下需求：</w:t>
      </w:r>
    </w:p>
    <w:p w14:paraId="7FFD9C82" w14:textId="77777777" w:rsidR="00FA25E1" w:rsidRPr="00FA25E1" w:rsidRDefault="00FA25E1" w:rsidP="00FA25E1">
      <w:pPr>
        <w:rPr>
          <w:rFonts w:hint="eastAsia"/>
        </w:rPr>
      </w:pPr>
      <w:r w:rsidRPr="00FA25E1">
        <w:rPr>
          <w:rFonts w:hint="eastAsia"/>
        </w:rPr>
        <w:t>① 提供丰富的控件（如文本框、下拉框、日期选择器、表格等），使用人员可直接通过拖拽方式即可绘制表单界面；</w:t>
      </w:r>
    </w:p>
    <w:p w14:paraId="3F6A2542" w14:textId="77777777" w:rsidR="00FA25E1" w:rsidRPr="00FA25E1" w:rsidRDefault="00FA25E1" w:rsidP="00FA25E1">
      <w:pPr>
        <w:rPr>
          <w:rFonts w:hint="eastAsia"/>
        </w:rPr>
      </w:pPr>
      <w:r w:rsidRPr="00FA25E1">
        <w:rPr>
          <w:rFonts w:hint="eastAsia"/>
        </w:rPr>
        <w:t>② 操作简单便捷，使用人员可轻松、便捷配置表单中每个字段的属性，如名称、是否必填、验证规则、默认值、是否只读等；</w:t>
      </w:r>
    </w:p>
    <w:p w14:paraId="66241C88" w14:textId="77777777" w:rsidR="00FA25E1" w:rsidRPr="00FA25E1" w:rsidRDefault="00FA25E1" w:rsidP="00FA25E1">
      <w:pPr>
        <w:rPr>
          <w:rFonts w:hint="eastAsia"/>
        </w:rPr>
      </w:pPr>
      <w:r w:rsidRPr="00FA25E1">
        <w:rPr>
          <w:rFonts w:hint="eastAsia"/>
        </w:rPr>
        <w:t>③ 具有零代码/低代码的特征，即对使用人员的技术水平要求不高，可完全不写程序编码或编写少量代码即可完整表单的设计；</w:t>
      </w:r>
    </w:p>
    <w:p w14:paraId="12677928" w14:textId="77777777" w:rsidR="00FA25E1" w:rsidRPr="00FA25E1" w:rsidRDefault="00FA25E1" w:rsidP="00FA25E1">
      <w:pPr>
        <w:numPr>
          <w:ilvl w:val="0"/>
          <w:numId w:val="5"/>
        </w:numPr>
        <w:rPr>
          <w:rFonts w:hint="eastAsia"/>
        </w:rPr>
      </w:pPr>
      <w:r w:rsidRPr="00FA25E1">
        <w:rPr>
          <w:rFonts w:hint="eastAsia"/>
        </w:rPr>
        <w:t>开发表单引擎，主要负责解析表单</w:t>
      </w:r>
      <w:proofErr w:type="gramStart"/>
      <w:r w:rsidRPr="00FA25E1">
        <w:rPr>
          <w:rFonts w:hint="eastAsia"/>
        </w:rPr>
        <w:t>设计器</w:t>
      </w:r>
      <w:proofErr w:type="gramEnd"/>
      <w:r w:rsidRPr="00FA25E1">
        <w:rPr>
          <w:rFonts w:hint="eastAsia"/>
        </w:rPr>
        <w:t>创建的</w:t>
      </w:r>
      <w:proofErr w:type="gramStart"/>
      <w:r w:rsidRPr="00FA25E1">
        <w:rPr>
          <w:rFonts w:hint="eastAsia"/>
        </w:rPr>
        <w:t>各项表</w:t>
      </w:r>
      <w:proofErr w:type="gramEnd"/>
      <w:r w:rsidRPr="00FA25E1">
        <w:rPr>
          <w:rFonts w:hint="eastAsia"/>
        </w:rPr>
        <w:t>单模板，并在使用人</w:t>
      </w:r>
      <w:r w:rsidRPr="00FA25E1">
        <w:rPr>
          <w:rFonts w:hint="eastAsia"/>
        </w:rPr>
        <w:lastRenderedPageBreak/>
        <w:t>员填写、提交和审批时，处理所有背后的逻辑和数据。要求满足：</w:t>
      </w:r>
    </w:p>
    <w:p w14:paraId="269FAEA7" w14:textId="77777777" w:rsidR="00FA25E1" w:rsidRPr="00FA25E1" w:rsidRDefault="00FA25E1" w:rsidP="00FA25E1">
      <w:pPr>
        <w:rPr>
          <w:rFonts w:hint="eastAsia"/>
        </w:rPr>
      </w:pPr>
      <w:r w:rsidRPr="00FA25E1">
        <w:rPr>
          <w:rFonts w:hint="eastAsia"/>
        </w:rPr>
        <w:t>① 自动执行表单中设置的复杂逻辑，基于表单模板生成表单的具体内容；</w:t>
      </w:r>
    </w:p>
    <w:p w14:paraId="56FBFC35" w14:textId="77777777" w:rsidR="00FA25E1" w:rsidRPr="00FA25E1" w:rsidRDefault="00FA25E1" w:rsidP="00FA25E1">
      <w:pPr>
        <w:rPr>
          <w:rFonts w:hint="eastAsia"/>
        </w:rPr>
      </w:pPr>
      <w:r w:rsidRPr="00FA25E1">
        <w:rPr>
          <w:rFonts w:hint="eastAsia"/>
        </w:rPr>
        <w:t>② 与各项工作流引擎，包括模块引擎、流程引擎、接口引擎等集成，驱动表单的流转；</w:t>
      </w:r>
    </w:p>
    <w:p w14:paraId="1C07584B" w14:textId="77777777" w:rsidR="00FA25E1" w:rsidRPr="00FA25E1" w:rsidRDefault="00FA25E1" w:rsidP="00FA25E1">
      <w:pPr>
        <w:rPr>
          <w:rFonts w:hint="eastAsia"/>
        </w:rPr>
      </w:pPr>
      <w:r w:rsidRPr="00FA25E1">
        <w:rPr>
          <w:rFonts w:hint="eastAsia"/>
        </w:rPr>
        <w:t>③  严格控制表单的查询、填写、修改、审批或删除的权限控制；</w:t>
      </w:r>
    </w:p>
    <w:p w14:paraId="60D30352" w14:textId="77777777" w:rsidR="00FA25E1" w:rsidRPr="00FA25E1" w:rsidRDefault="00FA25E1" w:rsidP="00FA25E1">
      <w:pPr>
        <w:rPr>
          <w:rFonts w:hint="eastAsia"/>
        </w:rPr>
      </w:pPr>
      <w:r w:rsidRPr="00FA25E1">
        <w:rPr>
          <w:rFonts w:hint="eastAsia"/>
        </w:rPr>
        <w:t>④  将设计好的表单模</w:t>
      </w:r>
      <w:proofErr w:type="gramStart"/>
      <w:r w:rsidRPr="00FA25E1">
        <w:rPr>
          <w:rFonts w:hint="eastAsia"/>
        </w:rPr>
        <w:t>板最终</w:t>
      </w:r>
      <w:proofErr w:type="gramEnd"/>
      <w:r w:rsidRPr="00FA25E1">
        <w:rPr>
          <w:rFonts w:hint="eastAsia"/>
        </w:rPr>
        <w:t>渲染成使用人员可直接在系统界面,进行数据的收集和呈现渲染。</w:t>
      </w:r>
    </w:p>
    <w:p w14:paraId="1A3344F9" w14:textId="77777777" w:rsidR="00FA25E1" w:rsidRPr="00FA25E1" w:rsidRDefault="00FA25E1" w:rsidP="00FA25E1">
      <w:pPr>
        <w:rPr>
          <w:rFonts w:hint="eastAsia"/>
          <w:b/>
          <w:bCs/>
        </w:rPr>
      </w:pPr>
      <w:r w:rsidRPr="00FA25E1">
        <w:rPr>
          <w:rFonts w:hint="eastAsia"/>
          <w:b/>
          <w:bCs/>
        </w:rPr>
        <w:t>6  数据资产评估服务及AI应用服务</w:t>
      </w:r>
    </w:p>
    <w:p w14:paraId="3BE9B250" w14:textId="77777777" w:rsidR="00FA25E1" w:rsidRPr="00FA25E1" w:rsidRDefault="00FA25E1" w:rsidP="00FA25E1">
      <w:pPr>
        <w:numPr>
          <w:ilvl w:val="0"/>
          <w:numId w:val="6"/>
        </w:numPr>
        <w:rPr>
          <w:rFonts w:hint="eastAsia"/>
          <w:b/>
          <w:bCs/>
        </w:rPr>
      </w:pPr>
      <w:r w:rsidRPr="00FA25E1">
        <w:rPr>
          <w:rFonts w:hint="eastAsia"/>
          <w:b/>
          <w:bCs/>
        </w:rPr>
        <w:t>数据资产评估服务</w:t>
      </w:r>
    </w:p>
    <w:p w14:paraId="0F6A8733" w14:textId="72683B95" w:rsidR="00FA25E1" w:rsidRPr="00FA25E1" w:rsidRDefault="00FA25E1" w:rsidP="00FA25E1">
      <w:pPr>
        <w:rPr>
          <w:rFonts w:hint="eastAsia"/>
        </w:rPr>
      </w:pPr>
      <w:r w:rsidRPr="00FA25E1">
        <w:rPr>
          <w:rFonts w:hint="eastAsia"/>
        </w:rPr>
        <w:t>积极响应“数据要素”政策，积极探索医疗数据资产的在医疗数据要素市场的流动路径和实现方式，要求在项目结束前至少完成两项数据资产入表证书：</w:t>
      </w:r>
    </w:p>
    <w:p w14:paraId="04D164BB" w14:textId="77777777" w:rsidR="00FA25E1" w:rsidRPr="00FA25E1" w:rsidRDefault="00FA25E1" w:rsidP="00FA25E1">
      <w:pPr>
        <w:rPr>
          <w:rFonts w:hint="eastAsia"/>
        </w:rPr>
      </w:pPr>
      <w:r w:rsidRPr="00FA25E1">
        <w:rPr>
          <w:rFonts w:hint="eastAsia"/>
        </w:rPr>
        <w:t>① 一种数据处理流程方法</w:t>
      </w:r>
    </w:p>
    <w:p w14:paraId="70120C0F" w14:textId="77777777" w:rsidR="00FA25E1" w:rsidRPr="00FA25E1" w:rsidRDefault="00FA25E1" w:rsidP="00FA25E1">
      <w:pPr>
        <w:rPr>
          <w:rFonts w:hint="eastAsia"/>
        </w:rPr>
      </w:pPr>
      <w:r w:rsidRPr="00FA25E1">
        <w:rPr>
          <w:rFonts w:hint="eastAsia"/>
        </w:rPr>
        <w:t>② 基于医院等级评审的数据模型</w:t>
      </w:r>
    </w:p>
    <w:p w14:paraId="7F658924" w14:textId="77777777" w:rsidR="00FA25E1" w:rsidRPr="00FA25E1" w:rsidRDefault="00FA25E1" w:rsidP="00FA25E1">
      <w:pPr>
        <w:numPr>
          <w:ilvl w:val="0"/>
          <w:numId w:val="6"/>
        </w:numPr>
        <w:rPr>
          <w:rFonts w:hint="eastAsia"/>
          <w:b/>
          <w:bCs/>
        </w:rPr>
      </w:pPr>
      <w:r w:rsidRPr="00FA25E1">
        <w:rPr>
          <w:rFonts w:hint="eastAsia"/>
          <w:b/>
          <w:bCs/>
        </w:rPr>
        <w:t>AI应用相关服务</w:t>
      </w:r>
    </w:p>
    <w:p w14:paraId="754B2748" w14:textId="77777777" w:rsidR="00FA25E1" w:rsidRPr="00FA25E1" w:rsidRDefault="00FA25E1" w:rsidP="00FA25E1">
      <w:pPr>
        <w:rPr>
          <w:rFonts w:hint="eastAsia"/>
        </w:rPr>
      </w:pPr>
      <w:r w:rsidRPr="00FA25E1">
        <w:rPr>
          <w:rFonts w:hint="eastAsia"/>
        </w:rPr>
        <w:t>基于高质量的标准数据集，构建可自迭代发展的AI应用，借助AI技术加持提升我院临床诊疗辅助、临床科研、运营管理的应用效率，释放医疗数据价值。要求：</w:t>
      </w:r>
    </w:p>
    <w:p w14:paraId="5F2EE313" w14:textId="77777777" w:rsidR="00FA25E1" w:rsidRPr="00FA25E1" w:rsidRDefault="00FA25E1" w:rsidP="00FA25E1">
      <w:pPr>
        <w:rPr>
          <w:rFonts w:hint="eastAsia"/>
        </w:rPr>
      </w:pPr>
      <w:r w:rsidRPr="00FA25E1">
        <w:rPr>
          <w:rFonts w:hint="eastAsia"/>
        </w:rPr>
        <w:t>① AI增强数据治理建设</w:t>
      </w:r>
    </w:p>
    <w:p w14:paraId="24CA3BBA" w14:textId="77777777" w:rsidR="00FA25E1" w:rsidRPr="00FA25E1" w:rsidRDefault="00FA25E1" w:rsidP="00FA25E1">
      <w:pPr>
        <w:rPr>
          <w:rFonts w:hint="eastAsia"/>
        </w:rPr>
      </w:pPr>
      <w:r w:rsidRPr="00FA25E1">
        <w:rPr>
          <w:rFonts w:hint="eastAsia"/>
        </w:rPr>
        <w:t>利用AI技术，增加数据治理，至少应提供如下服务：</w:t>
      </w:r>
    </w:p>
    <w:p w14:paraId="7D6210A7" w14:textId="77777777" w:rsidR="00FA25E1" w:rsidRPr="00FA25E1" w:rsidRDefault="00FA25E1" w:rsidP="00FA25E1">
      <w:pPr>
        <w:rPr>
          <w:rFonts w:hint="eastAsia"/>
        </w:rPr>
      </w:pPr>
      <w:r w:rsidRPr="00FA25E1">
        <w:rPr>
          <w:rFonts w:hint="eastAsia"/>
        </w:rPr>
        <w:t>数据治理与多模态数据整合；</w:t>
      </w:r>
    </w:p>
    <w:p w14:paraId="3625DED0" w14:textId="77777777" w:rsidR="00FA25E1" w:rsidRPr="00FA25E1" w:rsidRDefault="00FA25E1" w:rsidP="00FA25E1">
      <w:pPr>
        <w:rPr>
          <w:rFonts w:hint="eastAsia"/>
        </w:rPr>
      </w:pPr>
      <w:r w:rsidRPr="00FA25E1">
        <w:rPr>
          <w:rFonts w:hint="eastAsia"/>
        </w:rPr>
        <w:t>多模态数据</w:t>
      </w:r>
      <w:proofErr w:type="gramStart"/>
      <w:r w:rsidRPr="00FA25E1">
        <w:rPr>
          <w:rFonts w:hint="eastAsia"/>
        </w:rPr>
        <w:t>解构后与</w:t>
      </w:r>
      <w:proofErr w:type="gramEnd"/>
      <w:r w:rsidRPr="00FA25E1">
        <w:rPr>
          <w:rFonts w:hint="eastAsia"/>
        </w:rPr>
        <w:t>标准化；</w:t>
      </w:r>
    </w:p>
    <w:p w14:paraId="65E1AD0C" w14:textId="77777777" w:rsidR="00FA25E1" w:rsidRPr="00FA25E1" w:rsidRDefault="00FA25E1" w:rsidP="00FA25E1">
      <w:pPr>
        <w:rPr>
          <w:rFonts w:hint="eastAsia"/>
        </w:rPr>
      </w:pPr>
      <w:r w:rsidRPr="00FA25E1">
        <w:rPr>
          <w:rFonts w:hint="eastAsia"/>
        </w:rPr>
        <w:t>数据质量清洗与补全；</w:t>
      </w:r>
    </w:p>
    <w:p w14:paraId="1DB89D3F" w14:textId="77777777" w:rsidR="00FA25E1" w:rsidRPr="00FA25E1" w:rsidRDefault="00FA25E1" w:rsidP="00FA25E1">
      <w:pPr>
        <w:rPr>
          <w:rFonts w:hint="eastAsia"/>
        </w:rPr>
      </w:pPr>
      <w:r w:rsidRPr="00FA25E1">
        <w:rPr>
          <w:rFonts w:hint="eastAsia"/>
        </w:rPr>
        <w:t>② AI辅助临床科研</w:t>
      </w:r>
    </w:p>
    <w:p w14:paraId="4E754557" w14:textId="77777777" w:rsidR="00FA25E1" w:rsidRPr="00FA25E1" w:rsidRDefault="00FA25E1" w:rsidP="00FA25E1">
      <w:pPr>
        <w:rPr>
          <w:rFonts w:hint="eastAsia"/>
        </w:rPr>
      </w:pPr>
      <w:r w:rsidRPr="00FA25E1">
        <w:rPr>
          <w:rFonts w:hint="eastAsia"/>
        </w:rPr>
        <w:t xml:space="preserve">  利用AI技术，辅助临床科研数据筛选与队列构建，至少应提供如下服务：</w:t>
      </w:r>
    </w:p>
    <w:p w14:paraId="03F1F114" w14:textId="77777777" w:rsidR="00FA25E1" w:rsidRPr="00FA25E1" w:rsidRDefault="00FA25E1" w:rsidP="00FA25E1">
      <w:pPr>
        <w:rPr>
          <w:rFonts w:hint="eastAsia"/>
        </w:rPr>
      </w:pPr>
      <w:r w:rsidRPr="00FA25E1">
        <w:rPr>
          <w:rFonts w:hint="eastAsia"/>
        </w:rPr>
        <w:t>智能</w:t>
      </w:r>
      <w:proofErr w:type="gramStart"/>
      <w:r w:rsidRPr="00FA25E1">
        <w:rPr>
          <w:rFonts w:hint="eastAsia"/>
        </w:rPr>
        <w:t>匹配入排标准</w:t>
      </w:r>
      <w:proofErr w:type="gramEnd"/>
    </w:p>
    <w:p w14:paraId="73BA30E7" w14:textId="77777777" w:rsidR="00FA25E1" w:rsidRPr="00FA25E1" w:rsidRDefault="00FA25E1" w:rsidP="00FA25E1">
      <w:pPr>
        <w:rPr>
          <w:rFonts w:hint="eastAsia"/>
        </w:rPr>
      </w:pPr>
      <w:r w:rsidRPr="00FA25E1">
        <w:rPr>
          <w:rFonts w:hint="eastAsia"/>
        </w:rPr>
        <w:t>队列动态管理与随访追踪</w:t>
      </w:r>
    </w:p>
    <w:p w14:paraId="48F3074D" w14:textId="77777777" w:rsidR="00FA25E1" w:rsidRPr="00FA25E1" w:rsidRDefault="00FA25E1" w:rsidP="00FA25E1">
      <w:pPr>
        <w:rPr>
          <w:rFonts w:hint="eastAsia"/>
        </w:rPr>
      </w:pPr>
      <w:r w:rsidRPr="00FA25E1">
        <w:rPr>
          <w:rFonts w:hint="eastAsia"/>
        </w:rPr>
        <w:t>高级统计与预测建模</w:t>
      </w:r>
    </w:p>
    <w:p w14:paraId="59A4C080" w14:textId="22C065EA" w:rsidR="00FA25E1" w:rsidRPr="00FA25E1" w:rsidRDefault="00FA25E1" w:rsidP="00FA25E1">
      <w:pPr>
        <w:rPr>
          <w:rFonts w:hint="eastAsia"/>
          <w:b/>
          <w:bCs/>
        </w:rPr>
      </w:pPr>
      <w:r w:rsidRPr="00FA25E1">
        <w:rPr>
          <w:rFonts w:hint="eastAsia"/>
          <w:b/>
          <w:bCs/>
        </w:rPr>
        <w:t>7</w:t>
      </w:r>
      <w:r w:rsidRPr="00FA25E1">
        <w:rPr>
          <w:rFonts w:hint="eastAsia"/>
          <w:b/>
          <w:bCs/>
        </w:rPr>
        <w:tab/>
        <w:t>数据应用管理及运营分析门户建设服务</w:t>
      </w:r>
    </w:p>
    <w:p w14:paraId="2079E317" w14:textId="77777777" w:rsidR="00FA25E1" w:rsidRPr="00FA25E1" w:rsidRDefault="00FA25E1" w:rsidP="00FA25E1">
      <w:pPr>
        <w:rPr>
          <w:rFonts w:hint="eastAsia"/>
        </w:rPr>
      </w:pPr>
      <w:r w:rsidRPr="00FA25E1">
        <w:rPr>
          <w:rFonts w:hint="eastAsia"/>
        </w:rPr>
        <w:t>以 “数据驱动运营效率提升、成本精准管控、服务质量优化” 为核心目标，整合医院财</w:t>
      </w:r>
      <w:r w:rsidRPr="00FA25E1">
        <w:rPr>
          <w:rFonts w:hint="eastAsia"/>
        </w:rPr>
        <w:lastRenderedPageBreak/>
        <w:t>务、人力、物资、</w:t>
      </w:r>
      <w:proofErr w:type="gramStart"/>
      <w:r w:rsidRPr="00FA25E1">
        <w:rPr>
          <w:rFonts w:hint="eastAsia"/>
        </w:rPr>
        <w:t>医</w:t>
      </w:r>
      <w:proofErr w:type="gramEnd"/>
      <w:r w:rsidRPr="00FA25E1">
        <w:rPr>
          <w:rFonts w:hint="eastAsia"/>
        </w:rPr>
        <w:t>保、门诊 / 住院运营等全维度数据，构建 “一站式、场景化” 的运营数据应用入口，替代传统 “多系统切换、人工汇总数据” 的低效模式，实现运营管理从“经验决策”向“数据决策” 转变。根据医院不同角色的运营管理需求，设计分层权限与功能模块，确保数据服务 “精准触达、按需供给”。</w:t>
      </w:r>
    </w:p>
    <w:p w14:paraId="7F09B51B" w14:textId="77777777" w:rsidR="00FA25E1" w:rsidRPr="00FA25E1" w:rsidRDefault="00FA25E1" w:rsidP="00FA25E1">
      <w:pPr>
        <w:rPr>
          <w:rFonts w:hint="eastAsia"/>
        </w:rPr>
      </w:pPr>
      <w:r w:rsidRPr="00FA25E1">
        <w:rPr>
          <w:rFonts w:hint="eastAsia"/>
        </w:rPr>
        <w:t>支撑医院全院-科室-个人多层级、多维度的运营分析场景应用，按照医院管理的需求，灵活适配管理指标的设计和生成、监控和数据分析。</w:t>
      </w:r>
    </w:p>
    <w:p w14:paraId="19DFACF7" w14:textId="77777777" w:rsidR="00A14FC9" w:rsidRPr="00FA25E1" w:rsidRDefault="00A14FC9"/>
    <w:sectPr w:rsidR="00A14FC9" w:rsidRPr="00FA2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839"/>
    <w:multiLevelType w:val="multilevel"/>
    <w:tmpl w:val="29B9583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2ECC757D"/>
    <w:multiLevelType w:val="multilevel"/>
    <w:tmpl w:val="2ECC757D"/>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3AA20600"/>
    <w:multiLevelType w:val="multilevel"/>
    <w:tmpl w:val="3AA20600"/>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5D4140FB"/>
    <w:multiLevelType w:val="multilevel"/>
    <w:tmpl w:val="5D4140F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5E827A77"/>
    <w:multiLevelType w:val="multilevel"/>
    <w:tmpl w:val="5E827A77"/>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74565501"/>
    <w:multiLevelType w:val="multilevel"/>
    <w:tmpl w:val="74565501"/>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036462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8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5683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3987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684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379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C9"/>
    <w:rsid w:val="007963F0"/>
    <w:rsid w:val="00A14FC9"/>
    <w:rsid w:val="00FA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82BF9-4B5B-4A43-A380-98359296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FC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14FC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14FC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14FC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14FC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14FC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14F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F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F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FC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14FC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14FC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4FC9"/>
    <w:rPr>
      <w:rFonts w:cstheme="majorBidi"/>
      <w:color w:val="0F4761" w:themeColor="accent1" w:themeShade="BF"/>
      <w:sz w:val="28"/>
      <w:szCs w:val="28"/>
    </w:rPr>
  </w:style>
  <w:style w:type="character" w:customStyle="1" w:styleId="50">
    <w:name w:val="标题 5 字符"/>
    <w:basedOn w:val="a0"/>
    <w:link w:val="5"/>
    <w:uiPriority w:val="9"/>
    <w:semiHidden/>
    <w:rsid w:val="00A14FC9"/>
    <w:rPr>
      <w:rFonts w:cstheme="majorBidi"/>
      <w:color w:val="0F4761" w:themeColor="accent1" w:themeShade="BF"/>
      <w:sz w:val="24"/>
    </w:rPr>
  </w:style>
  <w:style w:type="character" w:customStyle="1" w:styleId="60">
    <w:name w:val="标题 6 字符"/>
    <w:basedOn w:val="a0"/>
    <w:link w:val="6"/>
    <w:uiPriority w:val="9"/>
    <w:semiHidden/>
    <w:rsid w:val="00A14FC9"/>
    <w:rPr>
      <w:rFonts w:cstheme="majorBidi"/>
      <w:b/>
      <w:bCs/>
      <w:color w:val="0F4761" w:themeColor="accent1" w:themeShade="BF"/>
    </w:rPr>
  </w:style>
  <w:style w:type="character" w:customStyle="1" w:styleId="70">
    <w:name w:val="标题 7 字符"/>
    <w:basedOn w:val="a0"/>
    <w:link w:val="7"/>
    <w:uiPriority w:val="9"/>
    <w:semiHidden/>
    <w:rsid w:val="00A14FC9"/>
    <w:rPr>
      <w:rFonts w:cstheme="majorBidi"/>
      <w:b/>
      <w:bCs/>
      <w:color w:val="595959" w:themeColor="text1" w:themeTint="A6"/>
    </w:rPr>
  </w:style>
  <w:style w:type="character" w:customStyle="1" w:styleId="80">
    <w:name w:val="标题 8 字符"/>
    <w:basedOn w:val="a0"/>
    <w:link w:val="8"/>
    <w:uiPriority w:val="9"/>
    <w:semiHidden/>
    <w:rsid w:val="00A14FC9"/>
    <w:rPr>
      <w:rFonts w:cstheme="majorBidi"/>
      <w:color w:val="595959" w:themeColor="text1" w:themeTint="A6"/>
    </w:rPr>
  </w:style>
  <w:style w:type="character" w:customStyle="1" w:styleId="90">
    <w:name w:val="标题 9 字符"/>
    <w:basedOn w:val="a0"/>
    <w:link w:val="9"/>
    <w:uiPriority w:val="9"/>
    <w:semiHidden/>
    <w:rsid w:val="00A14FC9"/>
    <w:rPr>
      <w:rFonts w:eastAsiaTheme="majorEastAsia" w:cstheme="majorBidi"/>
      <w:color w:val="595959" w:themeColor="text1" w:themeTint="A6"/>
    </w:rPr>
  </w:style>
  <w:style w:type="paragraph" w:styleId="a3">
    <w:name w:val="Title"/>
    <w:basedOn w:val="a"/>
    <w:next w:val="a"/>
    <w:link w:val="a4"/>
    <w:uiPriority w:val="10"/>
    <w:qFormat/>
    <w:rsid w:val="00A14F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F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FC9"/>
    <w:pPr>
      <w:spacing w:before="160"/>
      <w:jc w:val="center"/>
    </w:pPr>
    <w:rPr>
      <w:i/>
      <w:iCs/>
      <w:color w:val="404040" w:themeColor="text1" w:themeTint="BF"/>
    </w:rPr>
  </w:style>
  <w:style w:type="character" w:customStyle="1" w:styleId="a8">
    <w:name w:val="引用 字符"/>
    <w:basedOn w:val="a0"/>
    <w:link w:val="a7"/>
    <w:uiPriority w:val="29"/>
    <w:rsid w:val="00A14FC9"/>
    <w:rPr>
      <w:i/>
      <w:iCs/>
      <w:color w:val="404040" w:themeColor="text1" w:themeTint="BF"/>
    </w:rPr>
  </w:style>
  <w:style w:type="paragraph" w:styleId="a9">
    <w:name w:val="List Paragraph"/>
    <w:basedOn w:val="a"/>
    <w:uiPriority w:val="34"/>
    <w:qFormat/>
    <w:rsid w:val="00A14FC9"/>
    <w:pPr>
      <w:ind w:left="720"/>
      <w:contextualSpacing/>
    </w:pPr>
  </w:style>
  <w:style w:type="character" w:styleId="aa">
    <w:name w:val="Intense Emphasis"/>
    <w:basedOn w:val="a0"/>
    <w:uiPriority w:val="21"/>
    <w:qFormat/>
    <w:rsid w:val="00A14FC9"/>
    <w:rPr>
      <w:i/>
      <w:iCs/>
      <w:color w:val="0F4761" w:themeColor="accent1" w:themeShade="BF"/>
    </w:rPr>
  </w:style>
  <w:style w:type="paragraph" w:styleId="ab">
    <w:name w:val="Intense Quote"/>
    <w:basedOn w:val="a"/>
    <w:next w:val="a"/>
    <w:link w:val="ac"/>
    <w:uiPriority w:val="30"/>
    <w:qFormat/>
    <w:rsid w:val="00A1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14FC9"/>
    <w:rPr>
      <w:i/>
      <w:iCs/>
      <w:color w:val="0F4761" w:themeColor="accent1" w:themeShade="BF"/>
    </w:rPr>
  </w:style>
  <w:style w:type="character" w:styleId="ad">
    <w:name w:val="Intense Reference"/>
    <w:basedOn w:val="a0"/>
    <w:uiPriority w:val="32"/>
    <w:qFormat/>
    <w:rsid w:val="00A14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Daisy</dc:creator>
  <cp:keywords/>
  <dc:description/>
  <cp:lastModifiedBy>H Daisy</cp:lastModifiedBy>
  <cp:revision>2</cp:revision>
  <dcterms:created xsi:type="dcterms:W3CDTF">2025-10-29T08:37:00Z</dcterms:created>
  <dcterms:modified xsi:type="dcterms:W3CDTF">2025-10-29T08:37:00Z</dcterms:modified>
</cp:coreProperties>
</file>