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22E44">
      <w:pPr>
        <w:jc w:val="center"/>
        <w:rPr>
          <w:rFonts w:hint="eastAsia" w:ascii="宋体" w:hAnsi="宋体" w:eastAsia="宋体" w:cs="宋体"/>
          <w:color w:val="000000" w:themeColor="text1"/>
          <w:sz w:val="44"/>
          <w:szCs w:val="44"/>
          <w:lang w:val="en-US" w:eastAsia="zh-CN"/>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2025年第一期全科医生岗位线上理论培训课程服务项目</w:t>
      </w:r>
      <w:r>
        <w:rPr>
          <w:rFonts w:hint="eastAsia" w:ascii="宋体" w:hAnsi="宋体" w:eastAsia="宋体" w:cs="宋体"/>
          <w:color w:val="000000" w:themeColor="text1"/>
          <w:sz w:val="44"/>
          <w:szCs w:val="44"/>
          <w:lang w:val="en-US" w:eastAsia="zh-CN"/>
          <w14:textFill>
            <w14:solidFill>
              <w14:schemeClr w14:val="tx1"/>
            </w14:solidFill>
          </w14:textFill>
        </w:rPr>
        <w:t>需求书</w:t>
      </w:r>
    </w:p>
    <w:p w14:paraId="2309AFEA">
      <w:pP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一、培训目标</w:t>
      </w:r>
    </w:p>
    <w:p w14:paraId="023A95C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本项目服务对象人数为44人。本服务项目需</w:t>
      </w:r>
      <w:r>
        <w:rPr>
          <w:rFonts w:hint="eastAsia" w:ascii="宋体" w:hAnsi="宋体" w:eastAsia="宋体" w:cs="宋体"/>
          <w:color w:val="000000" w:themeColor="text1"/>
          <w:sz w:val="32"/>
          <w:szCs w:val="32"/>
          <w:lang w:eastAsia="zh-CN"/>
          <w14:textFill>
            <w14:solidFill>
              <w14:schemeClr w14:val="tx1"/>
            </w14:solidFill>
          </w14:textFill>
        </w:rPr>
        <w:t>完成全科医生岗位培训大纲中理论培训要求的内容，通过</w:t>
      </w:r>
      <w:r>
        <w:rPr>
          <w:rFonts w:hint="eastAsia" w:ascii="宋体" w:hAnsi="宋体" w:eastAsia="宋体" w:cs="宋体"/>
          <w:color w:val="000000" w:themeColor="text1"/>
          <w:sz w:val="32"/>
          <w:szCs w:val="32"/>
          <w14:textFill>
            <w14:solidFill>
              <w14:schemeClr w14:val="tx1"/>
            </w14:solidFill>
          </w14:textFill>
        </w:rPr>
        <w:t>培训使学员掌握全科医学的基本理论</w:t>
      </w:r>
      <w:r>
        <w:rPr>
          <w:rFonts w:hint="eastAsia" w:ascii="宋体" w:hAnsi="宋体" w:eastAsia="宋体" w:cs="宋体"/>
          <w:color w:val="000000" w:themeColor="text1"/>
          <w:sz w:val="32"/>
          <w:szCs w:val="32"/>
          <w:lang w:eastAsia="zh-CN"/>
          <w14:textFill>
            <w14:solidFill>
              <w14:schemeClr w14:val="tx1"/>
            </w14:solidFill>
          </w14:textFill>
        </w:rPr>
        <w:t>及</w:t>
      </w:r>
      <w:r>
        <w:rPr>
          <w:rFonts w:hint="eastAsia" w:ascii="宋体" w:hAnsi="宋体" w:eastAsia="宋体" w:cs="宋体"/>
          <w:color w:val="000000" w:themeColor="text1"/>
          <w:sz w:val="32"/>
          <w:szCs w:val="32"/>
          <w14:textFill>
            <w14:solidFill>
              <w14:schemeClr w14:val="tx1"/>
            </w14:solidFill>
          </w14:textFill>
        </w:rPr>
        <w:t>基础知识，熟悉全科医疗的诊疗思维模式，提高其对社区常见健康问题和疾病的防治能力</w:t>
      </w:r>
      <w:r>
        <w:rPr>
          <w:rFonts w:hint="eastAsia" w:ascii="宋体" w:hAnsi="宋体" w:eastAsia="宋体" w:cs="宋体"/>
          <w:color w:val="000000" w:themeColor="text1"/>
          <w:sz w:val="32"/>
          <w:szCs w:val="32"/>
          <w:lang w:eastAsia="zh-CN"/>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提升全科医生岗位胜任力</w:t>
      </w:r>
      <w:r>
        <w:rPr>
          <w:rFonts w:hint="eastAsia" w:ascii="宋体" w:hAnsi="宋体" w:eastAsia="宋体" w:cs="宋体"/>
          <w:color w:val="000000" w:themeColor="text1"/>
          <w:sz w:val="32"/>
          <w:szCs w:val="32"/>
          <w:lang w:eastAsia="zh-CN"/>
          <w14:textFill>
            <w14:solidFill>
              <w14:schemeClr w14:val="tx1"/>
            </w14:solidFill>
          </w14:textFill>
        </w:rPr>
        <w:t>。</w:t>
      </w:r>
    </w:p>
    <w:p w14:paraId="112146CD">
      <w:pP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二、培训服务保障方案</w:t>
      </w:r>
    </w:p>
    <w:p w14:paraId="07F306FD">
      <w:pPr>
        <w:keepNext w:val="0"/>
        <w:keepLines w:val="0"/>
        <w:pageBreakBefore w:val="0"/>
        <w:kinsoku/>
        <w:wordWrap/>
        <w:overflowPunct/>
        <w:topLinePunct w:val="0"/>
        <w:autoSpaceDE/>
        <w:autoSpaceDN/>
        <w:bidi w:val="0"/>
        <w:adjustRightInd/>
        <w:snapToGrid/>
        <w:ind w:firstLine="640" w:firstLineChars="20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（一）</w:t>
      </w:r>
      <w:r>
        <w:rPr>
          <w:rFonts w:hint="eastAsia" w:ascii="宋体" w:hAnsi="宋体" w:eastAsia="宋体" w:cs="宋体"/>
          <w:color w:val="000000" w:themeColor="text1"/>
          <w:sz w:val="32"/>
          <w:szCs w:val="32"/>
          <w14:textFill>
            <w14:solidFill>
              <w14:schemeClr w14:val="tx1"/>
            </w14:solidFill>
          </w14:textFill>
        </w:rPr>
        <w:t>专属管理服务</w:t>
      </w:r>
      <w:r>
        <w:rPr>
          <w:rFonts w:hint="eastAsia" w:ascii="宋体" w:hAnsi="宋体" w:eastAsia="宋体" w:cs="宋体"/>
          <w:color w:val="000000" w:themeColor="text1"/>
          <w:sz w:val="32"/>
          <w:szCs w:val="32"/>
          <w:lang w:eastAsia="zh-CN"/>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建立微信/</w:t>
      </w:r>
      <w:r>
        <w:rPr>
          <w:rFonts w:hint="eastAsia" w:ascii="宋体" w:hAnsi="宋体" w:eastAsia="宋体" w:cs="宋体"/>
          <w:color w:val="000000" w:themeColor="text1"/>
          <w:sz w:val="32"/>
          <w:szCs w:val="32"/>
          <w:lang w:val="en-US" w:eastAsia="zh-CN"/>
          <w14:textFill>
            <w14:solidFill>
              <w14:schemeClr w14:val="tx1"/>
            </w14:solidFill>
          </w14:textFill>
        </w:rPr>
        <w:t>QQ</w:t>
      </w:r>
      <w:r>
        <w:rPr>
          <w:rFonts w:hint="eastAsia" w:ascii="宋体" w:hAnsi="宋体" w:eastAsia="宋体" w:cs="宋体"/>
          <w:color w:val="000000" w:themeColor="text1"/>
          <w:sz w:val="32"/>
          <w:szCs w:val="32"/>
          <w14:textFill>
            <w14:solidFill>
              <w14:schemeClr w14:val="tx1"/>
            </w14:solidFill>
          </w14:textFill>
        </w:rPr>
        <w:t>学管群，配备专职教务老师，24小时内响应学员问题。</w:t>
      </w:r>
    </w:p>
    <w:p w14:paraId="69C4F035">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（二）</w:t>
      </w:r>
      <w:r>
        <w:rPr>
          <w:rFonts w:hint="eastAsia" w:ascii="宋体" w:hAnsi="宋体" w:eastAsia="宋体" w:cs="宋体"/>
          <w:color w:val="000000" w:themeColor="text1"/>
          <w:sz w:val="32"/>
          <w:szCs w:val="32"/>
          <w14:textFill>
            <w14:solidFill>
              <w14:schemeClr w14:val="tx1"/>
            </w14:solidFill>
          </w14:textFill>
        </w:rPr>
        <w:t>学习进度通报：平台需实时监控</w:t>
      </w:r>
      <w:r>
        <w:rPr>
          <w:rFonts w:hint="eastAsia" w:ascii="宋体" w:hAnsi="宋体" w:eastAsia="宋体" w:cs="宋体"/>
          <w:color w:val="000000" w:themeColor="text1"/>
          <w:kern w:val="0"/>
          <w:sz w:val="32"/>
          <w:szCs w:val="32"/>
          <w:lang w:val="en-US" w:eastAsia="zh-CN" w:bidi="ar"/>
          <w14:textFill>
            <w14:solidFill>
              <w14:schemeClr w14:val="tx1"/>
            </w14:solidFill>
          </w14:textFill>
        </w:rPr>
        <w:t>学员的学习信息及</w:t>
      </w:r>
      <w:r>
        <w:rPr>
          <w:rFonts w:hint="eastAsia" w:ascii="宋体" w:hAnsi="宋体" w:eastAsia="宋体" w:cs="宋体"/>
          <w:color w:val="000000" w:themeColor="text1"/>
          <w:sz w:val="32"/>
          <w:szCs w:val="32"/>
          <w14:textFill>
            <w14:solidFill>
              <w14:schemeClr w14:val="tx1"/>
            </w14:solidFill>
          </w14:textFill>
        </w:rPr>
        <w:t>学习进度，</w:t>
      </w:r>
      <w:r>
        <w:rPr>
          <w:rFonts w:hint="eastAsia" w:ascii="宋体" w:hAnsi="宋体" w:eastAsia="宋体" w:cs="宋体"/>
          <w:color w:val="000000" w:themeColor="text1"/>
          <w:kern w:val="0"/>
          <w:sz w:val="32"/>
          <w:szCs w:val="32"/>
          <w:highlight w:val="none"/>
          <w14:textFill>
            <w14:solidFill>
              <w14:schemeClr w14:val="tx1"/>
            </w14:solidFill>
          </w14:textFill>
        </w:rPr>
        <w:t>及时通报培训情况</w:t>
      </w:r>
      <w:r>
        <w:rPr>
          <w:rFonts w:hint="eastAsia" w:ascii="宋体" w:hAnsi="宋体" w:eastAsia="宋体" w:cs="宋体"/>
          <w:color w:val="000000" w:themeColor="text1"/>
          <w:kern w:val="0"/>
          <w:sz w:val="32"/>
          <w:szCs w:val="32"/>
          <w:highlight w:val="none"/>
          <w:lang w:eastAsia="zh-CN"/>
          <w14:textFill>
            <w14:solidFill>
              <w14:schemeClr w14:val="tx1"/>
            </w14:solidFill>
          </w14:textFill>
        </w:rPr>
        <w:t>，</w:t>
      </w:r>
      <w:r>
        <w:rPr>
          <w:rFonts w:hint="eastAsia" w:ascii="宋体" w:hAnsi="宋体" w:eastAsia="宋体" w:cs="宋体"/>
          <w:color w:val="000000" w:themeColor="text1"/>
          <w:sz w:val="32"/>
          <w:szCs w:val="32"/>
          <w14:textFill>
            <w14:solidFill>
              <w14:schemeClr w14:val="tx1"/>
            </w14:solidFill>
          </w14:textFill>
        </w:rPr>
        <w:t>每</w:t>
      </w:r>
      <w:r>
        <w:rPr>
          <w:rFonts w:hint="eastAsia" w:ascii="宋体" w:hAnsi="宋体" w:eastAsia="宋体" w:cs="宋体"/>
          <w:color w:val="000000" w:themeColor="text1"/>
          <w:sz w:val="32"/>
          <w:szCs w:val="32"/>
          <w:lang w:eastAsia="zh-CN"/>
          <w14:textFill>
            <w14:solidFill>
              <w14:schemeClr w14:val="tx1"/>
            </w14:solidFill>
          </w14:textFill>
        </w:rPr>
        <w:t>半个</w:t>
      </w:r>
      <w:r>
        <w:rPr>
          <w:rFonts w:hint="eastAsia" w:ascii="宋体" w:hAnsi="宋体" w:eastAsia="宋体" w:cs="宋体"/>
          <w:color w:val="000000" w:themeColor="text1"/>
          <w:sz w:val="32"/>
          <w:szCs w:val="32"/>
          <w14:textFill>
            <w14:solidFill>
              <w14:schemeClr w14:val="tx1"/>
            </w14:solidFill>
          </w14:textFill>
        </w:rPr>
        <w:t>月提交学员学时完成率</w:t>
      </w:r>
      <w:r>
        <w:rPr>
          <w:rFonts w:hint="eastAsia" w:ascii="宋体" w:hAnsi="宋体" w:eastAsia="宋体" w:cs="宋体"/>
          <w:color w:val="000000" w:themeColor="text1"/>
          <w:sz w:val="32"/>
          <w:szCs w:val="32"/>
          <w:lang w:eastAsia="zh-CN"/>
          <w14:textFill>
            <w14:solidFill>
              <w14:schemeClr w14:val="tx1"/>
            </w14:solidFill>
          </w14:textFill>
        </w:rPr>
        <w:t>及</w:t>
      </w:r>
      <w:r>
        <w:rPr>
          <w:rFonts w:hint="eastAsia" w:ascii="宋体" w:hAnsi="宋体" w:eastAsia="宋体" w:cs="宋体"/>
          <w:color w:val="000000" w:themeColor="text1"/>
          <w:sz w:val="32"/>
          <w:szCs w:val="32"/>
          <w14:textFill>
            <w14:solidFill>
              <w14:schemeClr w14:val="tx1"/>
            </w14:solidFill>
          </w14:textFill>
        </w:rPr>
        <w:t>模考成绩</w:t>
      </w:r>
      <w:r>
        <w:rPr>
          <w:rFonts w:hint="eastAsia" w:ascii="宋体" w:hAnsi="宋体" w:eastAsia="宋体" w:cs="宋体"/>
          <w:color w:val="000000" w:themeColor="text1"/>
          <w:kern w:val="0"/>
          <w:sz w:val="32"/>
          <w:szCs w:val="32"/>
          <w:highlight w:val="none"/>
          <w14:textFill>
            <w14:solidFill>
              <w14:schemeClr w14:val="tx1"/>
            </w14:solidFill>
          </w14:textFill>
        </w:rPr>
        <w:t>，确保教学按计划进行。</w:t>
      </w:r>
    </w:p>
    <w:p w14:paraId="0AC74DB6">
      <w:pPr>
        <w:keepNext w:val="0"/>
        <w:keepLines w:val="0"/>
        <w:pageBreakBefore w:val="0"/>
        <w:kinsoku/>
        <w:wordWrap/>
        <w:overflowPunct/>
        <w:topLinePunct w:val="0"/>
        <w:autoSpaceDE/>
        <w:autoSpaceDN/>
        <w:bidi w:val="0"/>
        <w:adjustRightInd/>
        <w:snapToGrid/>
        <w:ind w:firstLine="640" w:firstLineChars="200"/>
        <w:textAlignment w:val="auto"/>
        <w:rPr>
          <w:rFonts w:hint="eastAsia" w:ascii="宋体" w:hAnsi="宋体" w:eastAsia="宋体" w:cs="宋体"/>
          <w:color w:val="000000" w:themeColor="text1"/>
          <w:kern w:val="0"/>
          <w:sz w:val="32"/>
          <w:szCs w:val="32"/>
          <w:lang w:val="en-US" w:eastAsia="zh-CN" w:bidi="ar"/>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（三）课程内容符合要求：</w:t>
      </w:r>
      <w:r>
        <w:rPr>
          <w:rFonts w:hint="eastAsia" w:ascii="宋体" w:hAnsi="宋体" w:eastAsia="宋体" w:cs="宋体"/>
          <w:color w:val="000000" w:themeColor="text1"/>
          <w:sz w:val="32"/>
          <w:szCs w:val="32"/>
          <w14:textFill>
            <w14:solidFill>
              <w14:schemeClr w14:val="tx1"/>
            </w14:solidFill>
          </w14:textFill>
        </w:rPr>
        <w:t>提供240学时合法授权课程（需附版权证明），课程内容需符合</w:t>
      </w:r>
      <w:r>
        <w:rPr>
          <w:rFonts w:hint="eastAsia" w:ascii="宋体" w:hAnsi="宋体" w:eastAsia="宋体" w:cs="宋体"/>
          <w:color w:val="000000" w:themeColor="text1"/>
          <w:kern w:val="0"/>
          <w:sz w:val="32"/>
          <w:szCs w:val="32"/>
          <w:lang w:val="en-US" w:eastAsia="zh-CN" w:bidi="ar"/>
          <w14:textFill>
            <w14:solidFill>
              <w14:schemeClr w14:val="tx1"/>
            </w14:solidFill>
          </w14:textFill>
        </w:rPr>
        <w:t>《卫生部办公厅关于印发社区卫生人员岗位培训大纲的通知》(卫办科教发〔2007〕48号)中全科医师岗位培训大纲的要求。</w:t>
      </w:r>
    </w:p>
    <w:p w14:paraId="6989105E">
      <w:pPr>
        <w:keepNext w:val="0"/>
        <w:keepLines w:val="0"/>
        <w:pageBreakBefore w:val="0"/>
        <w:widowControl/>
        <w:numPr>
          <w:ilvl w:val="0"/>
          <w:numId w:val="0"/>
        </w:numPr>
        <w:suppressLineNumbers w:val="0"/>
        <w:kinsoku/>
        <w:wordWrap/>
        <w:overflowPunct/>
        <w:topLinePunct w:val="0"/>
        <w:autoSpaceDE/>
        <w:autoSpaceDN/>
        <w:bidi w:val="0"/>
        <w:adjustRightInd/>
        <w:snapToGrid/>
        <w:ind w:firstLine="640" w:firstLineChars="200"/>
        <w:jc w:val="left"/>
        <w:textAlignment w:val="auto"/>
        <w:rPr>
          <w:rFonts w:hint="eastAsia" w:ascii="宋体" w:hAnsi="宋体" w:eastAsia="宋体" w:cs="宋体"/>
          <w:color w:val="000000" w:themeColor="text1"/>
          <w:kern w:val="0"/>
          <w:sz w:val="32"/>
          <w:szCs w:val="32"/>
          <w:lang w:val="en-US" w:eastAsia="zh-CN" w:bidi="ar"/>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四）平台维护：维护培训平台，平台内容包括教学信息发布、教学过程管理、学员在线学习及考试等，并符合《广东省卫生计生委关于印发广东省全科医生培训和产科儿科医师培训项目实施方案的通知》（粤卫〔2017〕33号）中全科医生岗位培训理论考核要求。</w:t>
      </w:r>
    </w:p>
    <w:p w14:paraId="18020BBC">
      <w:pPr>
        <w:keepNext w:val="0"/>
        <w:keepLines w:val="0"/>
        <w:pageBreakBefore w:val="0"/>
        <w:kinsoku/>
        <w:wordWrap/>
        <w:overflowPunct/>
        <w:topLinePunct w:val="0"/>
        <w:autoSpaceDE/>
        <w:autoSpaceDN/>
        <w:bidi w:val="0"/>
        <w:adjustRightInd/>
        <w:snapToGrid/>
        <w:ind w:firstLine="640" w:firstLineChars="200"/>
        <w:textAlignment w:val="auto"/>
        <w:rPr>
          <w:rFonts w:hint="eastAsia" w:ascii="宋体" w:hAnsi="宋体" w:eastAsia="宋体" w:cs="宋体"/>
          <w:color w:val="000000" w:themeColor="text1"/>
          <w:kern w:val="0"/>
          <w:sz w:val="32"/>
          <w:szCs w:val="32"/>
          <w:lang w:val="en-US" w:eastAsia="zh-CN" w:bidi="ar"/>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（五）提供课件：提供全科医生岗位理论培训课件，保证所提供的课件在整个使用期内的质量，提供相应的技术支持服务。</w:t>
      </w:r>
    </w:p>
    <w:p w14:paraId="2ED209EF">
      <w:pP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三、培训课程方案</w:t>
      </w:r>
    </w:p>
    <w:p w14:paraId="35320A5F">
      <w:pPr>
        <w:keepNext w:val="0"/>
        <w:keepLines w:val="0"/>
        <w:pageBreakBefore w:val="0"/>
        <w:kinsoku/>
        <w:wordWrap/>
        <w:overflowPunct/>
        <w:topLinePunct w:val="0"/>
        <w:autoSpaceDE/>
        <w:autoSpaceDN/>
        <w:bidi w:val="0"/>
        <w:adjustRightInd/>
        <w:snapToGrid/>
        <w:ind w:firstLine="640" w:firstLineChars="200"/>
        <w:textAlignment w:val="auto"/>
        <w:rPr>
          <w:rFonts w:hint="eastAsia" w:ascii="宋体" w:hAnsi="宋体" w:eastAsia="宋体" w:cs="宋体"/>
          <w:color w:val="000000" w:themeColor="text1"/>
          <w:kern w:val="0"/>
          <w:sz w:val="32"/>
          <w:szCs w:val="32"/>
          <w:lang w:val="en-US" w:eastAsia="zh-CN" w:bidi="ar"/>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本次培训是按照理论与实践相结合、培训与考核相结合、过程与结果并重的原则开展培训工作。</w:t>
      </w:r>
    </w:p>
    <w:p w14:paraId="58051F00">
      <w:pPr>
        <w:keepNext w:val="0"/>
        <w:keepLines w:val="0"/>
        <w:pageBreakBefore w:val="0"/>
        <w:kinsoku/>
        <w:wordWrap/>
        <w:overflowPunct/>
        <w:topLinePunct w:val="0"/>
        <w:autoSpaceDE/>
        <w:autoSpaceDN/>
        <w:bidi w:val="0"/>
        <w:adjustRightInd/>
        <w:snapToGrid/>
        <w:ind w:firstLine="640" w:firstLineChars="200"/>
        <w:textAlignment w:val="auto"/>
        <w:rPr>
          <w:rFonts w:hint="eastAsia" w:ascii="宋体" w:hAnsi="宋体" w:eastAsia="宋体" w:cs="宋体"/>
          <w:color w:val="000000" w:themeColor="text1"/>
          <w:kern w:val="0"/>
          <w:sz w:val="32"/>
          <w:szCs w:val="32"/>
          <w:lang w:val="en-US" w:eastAsia="zh-CN" w:bidi="ar"/>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培训:提供在线理论课程，分模块进行针对性培训。有丰富课程形式，如:视频课程、操作课程等。</w:t>
      </w:r>
    </w:p>
    <w:p w14:paraId="74837511">
      <w:pPr>
        <w:keepNext w:val="0"/>
        <w:keepLines w:val="0"/>
        <w:pageBreakBefore w:val="0"/>
        <w:kinsoku/>
        <w:wordWrap/>
        <w:overflowPunct/>
        <w:topLinePunct w:val="0"/>
        <w:autoSpaceDE/>
        <w:autoSpaceDN/>
        <w:bidi w:val="0"/>
        <w:adjustRightInd/>
        <w:snapToGrid/>
        <w:ind w:firstLine="640" w:firstLineChars="200"/>
        <w:textAlignment w:val="auto"/>
        <w:rPr>
          <w:rFonts w:hint="eastAsia" w:ascii="宋体" w:hAnsi="宋体" w:eastAsia="宋体" w:cs="宋体"/>
          <w:color w:val="000000" w:themeColor="text1"/>
          <w:kern w:val="0"/>
          <w:sz w:val="32"/>
          <w:szCs w:val="32"/>
          <w:lang w:val="en-US" w:eastAsia="zh-CN" w:bidi="ar"/>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练习:采用“一课一练”的学习模式，从而使学员以练促学。</w:t>
      </w:r>
    </w:p>
    <w:p w14:paraId="114081E0">
      <w:pPr>
        <w:keepNext w:val="0"/>
        <w:keepLines w:val="0"/>
        <w:pageBreakBefore w:val="0"/>
        <w:kinsoku/>
        <w:wordWrap/>
        <w:overflowPunct/>
        <w:topLinePunct w:val="0"/>
        <w:autoSpaceDE/>
        <w:autoSpaceDN/>
        <w:bidi w:val="0"/>
        <w:adjustRightInd/>
        <w:snapToGrid/>
        <w:ind w:firstLine="640" w:firstLineChars="200"/>
        <w:textAlignment w:val="auto"/>
        <w:rPr>
          <w:rFonts w:hint="eastAsia" w:ascii="宋体" w:hAnsi="宋体" w:eastAsia="宋体" w:cs="宋体"/>
          <w:color w:val="000000" w:themeColor="text1"/>
          <w:kern w:val="0"/>
          <w:sz w:val="32"/>
          <w:szCs w:val="32"/>
          <w:lang w:val="en-US" w:eastAsia="zh-CN" w:bidi="ar"/>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考核:在所有培训完成后，方可参加模拟考核，验证培训效果。</w:t>
      </w:r>
    </w:p>
    <w:p w14:paraId="183A6457">
      <w:pPr>
        <w:keepNext w:val="0"/>
        <w:keepLines w:val="0"/>
        <w:pageBreakBefore w:val="0"/>
        <w:kinsoku/>
        <w:wordWrap/>
        <w:overflowPunct/>
        <w:topLinePunct w:val="0"/>
        <w:autoSpaceDE/>
        <w:autoSpaceDN/>
        <w:bidi w:val="0"/>
        <w:adjustRightInd/>
        <w:snapToGrid/>
        <w:ind w:firstLine="640" w:firstLineChars="200"/>
        <w:textAlignment w:val="auto"/>
        <w:rPr>
          <w:rFonts w:hint="eastAsia" w:ascii="宋体" w:hAnsi="宋体" w:eastAsia="宋体" w:cs="宋体"/>
          <w:color w:val="000000" w:themeColor="text1"/>
          <w:kern w:val="0"/>
          <w:sz w:val="32"/>
          <w:szCs w:val="32"/>
          <w:lang w:val="en-US" w:eastAsia="zh-CN" w:bidi="ar"/>
          <w14:textFill>
            <w14:solidFill>
              <w14:schemeClr w14:val="tx1"/>
            </w14:solidFill>
          </w14:textFill>
        </w:rPr>
      </w:pPr>
    </w:p>
    <w:p w14:paraId="7A9C5360">
      <w:pPr>
        <w:keepNext w:val="0"/>
        <w:keepLines w:val="0"/>
        <w:pageBreakBefore w:val="0"/>
        <w:kinsoku/>
        <w:wordWrap/>
        <w:overflowPunct/>
        <w:topLinePunct w:val="0"/>
        <w:autoSpaceDE/>
        <w:autoSpaceDN/>
        <w:bidi w:val="0"/>
        <w:adjustRightInd/>
        <w:snapToGrid/>
        <w:ind w:firstLine="640" w:firstLineChars="200"/>
        <w:textAlignment w:val="auto"/>
        <w:rPr>
          <w:rFonts w:hint="eastAsia" w:ascii="宋体" w:hAnsi="宋体" w:eastAsia="宋体" w:cs="宋体"/>
          <w:color w:val="000000" w:themeColor="text1"/>
          <w:kern w:val="0"/>
          <w:sz w:val="32"/>
          <w:szCs w:val="32"/>
          <w:lang w:val="en-US" w:eastAsia="zh-CN" w:bidi="ar"/>
          <w14:textFill>
            <w14:solidFill>
              <w14:schemeClr w14:val="tx1"/>
            </w14:solidFill>
          </w14:textFill>
        </w:rPr>
      </w:pPr>
      <w:bookmarkStart w:id="0" w:name="_GoBack"/>
      <w:bookmarkEnd w:id="0"/>
    </w:p>
    <w:p w14:paraId="6BC0BC9E">
      <w:pPr>
        <w:keepNext w:val="0"/>
        <w:keepLines w:val="0"/>
        <w:pageBreakBefore w:val="0"/>
        <w:kinsoku/>
        <w:wordWrap/>
        <w:overflowPunct/>
        <w:topLinePunct w:val="0"/>
        <w:autoSpaceDE/>
        <w:autoSpaceDN/>
        <w:bidi w:val="0"/>
        <w:adjustRightInd/>
        <w:snapToGrid/>
        <w:ind w:firstLine="640" w:firstLineChars="200"/>
        <w:jc w:val="right"/>
        <w:textAlignment w:val="auto"/>
        <w:rPr>
          <w:rFonts w:hint="eastAsia" w:ascii="宋体" w:hAnsi="宋体" w:eastAsia="宋体" w:cs="宋体"/>
          <w:color w:val="000000" w:themeColor="text1"/>
          <w:kern w:val="0"/>
          <w:sz w:val="32"/>
          <w:szCs w:val="32"/>
          <w:lang w:val="en-US" w:eastAsia="zh-CN" w:bidi="ar"/>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教学培训科</w:t>
      </w:r>
    </w:p>
    <w:p w14:paraId="36B39A80">
      <w:pPr>
        <w:keepNext w:val="0"/>
        <w:keepLines w:val="0"/>
        <w:pageBreakBefore w:val="0"/>
        <w:kinsoku/>
        <w:wordWrap/>
        <w:overflowPunct/>
        <w:topLinePunct w:val="0"/>
        <w:autoSpaceDE/>
        <w:autoSpaceDN/>
        <w:bidi w:val="0"/>
        <w:adjustRightInd/>
        <w:snapToGrid/>
        <w:ind w:firstLine="640" w:firstLineChars="200"/>
        <w:jc w:val="right"/>
        <w:textAlignment w:val="auto"/>
        <w:rPr>
          <w:rFonts w:hint="default" w:ascii="宋体" w:hAnsi="宋体" w:eastAsia="宋体" w:cs="宋体"/>
          <w:color w:val="000000" w:themeColor="text1"/>
          <w:kern w:val="0"/>
          <w:sz w:val="32"/>
          <w:szCs w:val="32"/>
          <w:lang w:val="en-US" w:eastAsia="zh-CN" w:bidi="ar"/>
          <w14:textFill>
            <w14:solidFill>
              <w14:schemeClr w14:val="tx1"/>
            </w14:solidFill>
          </w14:textFill>
        </w:rPr>
      </w:pPr>
      <w:r>
        <w:rPr>
          <w:rFonts w:hint="eastAsia" w:ascii="宋体" w:hAnsi="宋体" w:eastAsia="宋体" w:cs="宋体"/>
          <w:color w:val="000000" w:themeColor="text1"/>
          <w:kern w:val="0"/>
          <w:sz w:val="32"/>
          <w:szCs w:val="32"/>
          <w:lang w:val="en-US" w:eastAsia="zh-CN" w:bidi="ar"/>
          <w14:textFill>
            <w14:solidFill>
              <w14:schemeClr w14:val="tx1"/>
            </w14:solidFill>
          </w14:textFill>
        </w:rPr>
        <w:t>2025-5-08</w:t>
      </w:r>
    </w:p>
    <w:p w14:paraId="31A05B5A">
      <w:pPr>
        <w:keepNext w:val="0"/>
        <w:keepLines w:val="0"/>
        <w:pageBreakBefore w:val="0"/>
        <w:kinsoku/>
        <w:wordWrap/>
        <w:overflowPunct/>
        <w:topLinePunct w:val="0"/>
        <w:autoSpaceDE/>
        <w:autoSpaceDN/>
        <w:bidi w:val="0"/>
        <w:adjustRightInd/>
        <w:snapToGrid/>
        <w:textAlignment w:val="auto"/>
        <w:rPr>
          <w:rFonts w:hint="eastAsia" w:ascii="宋体" w:hAnsi="宋体" w:eastAsia="宋体" w:cs="宋体"/>
          <w:color w:val="000000" w:themeColor="text1"/>
          <w:kern w:val="0"/>
          <w:sz w:val="32"/>
          <w:szCs w:val="32"/>
          <w:lang w:val="en-US" w:eastAsia="zh-CN" w:bidi="ar"/>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D7DDA"/>
    <w:rsid w:val="083A0E67"/>
    <w:rsid w:val="192F71E3"/>
    <w:rsid w:val="1F7D0A79"/>
    <w:rsid w:val="2927562A"/>
    <w:rsid w:val="3AC53C8B"/>
    <w:rsid w:val="430A5A56"/>
    <w:rsid w:val="7D064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673</Words>
  <Characters>690</Characters>
  <Lines>0</Lines>
  <Paragraphs>0</Paragraphs>
  <TotalTime>1</TotalTime>
  <ScaleCrop>false</ScaleCrop>
  <LinksUpToDate>false</LinksUpToDate>
  <CharactersWithSpaces>690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2025-04-30T07:57:00Z</dcterms:created>
  <dc:creator>Administrator</dc:creator>
  <cp:lastModifiedBy>王微微</cp:lastModifiedBy>
  <dcterms:modified xsi:type="dcterms:W3CDTF">2025-05-13T02:10:37Z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eyJoZGlkIjoiZDZiZDY4NmM3NzgwZTcyMTgyMzQ0YTA2YzNkODA1MTgiLCJ1c2VySWQiOiIyNDM1NzE5MjQifQ==</vt:lpwstr>
  </property>
  <property fmtid="{D5CDD505-2E9C-101B-9397-08002B2CF9AE}" pid="4" name="ICV">
    <vt:lpwstr>66A3E0E1BCE7471CA2E093564901B45D_12</vt:lpwstr>
  </property>
</Properties>
</file>