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rPr>
      </w:pPr>
      <w:r>
        <w:rPr>
          <w:rFonts w:hint="eastAsia" w:ascii="宋体" w:hAnsi="宋体" w:eastAsia="宋体" w:cs="Times New Roman"/>
          <w:b/>
          <w:sz w:val="44"/>
          <w:szCs w:val="44"/>
        </w:rPr>
        <w:t>湛江中心人民医院</w:t>
      </w:r>
      <w:r>
        <w:rPr>
          <w:rFonts w:hint="eastAsia" w:ascii="宋体" w:hAnsi="宋体" w:eastAsia="宋体"/>
          <w:b/>
          <w:sz w:val="44"/>
          <w:szCs w:val="44"/>
        </w:rPr>
        <w:t>清洗厨房抽排烟机设备服务工程项目采购需求书</w:t>
      </w:r>
    </w:p>
    <w:p>
      <w:pPr>
        <w:jc w:val="center"/>
        <w:rPr>
          <w:rFonts w:hint="eastAsia" w:ascii="宋体" w:hAnsi="宋体" w:eastAsia="宋体"/>
          <w:sz w:val="44"/>
          <w:szCs w:val="44"/>
        </w:rPr>
      </w:pPr>
    </w:p>
    <w:p>
      <w:pP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一、投标人资格要求</w:t>
      </w:r>
    </w:p>
    <w:p>
      <w:pPr>
        <w:ind w:firstLine="480" w:firstLineChars="15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(一）投标人必须是在中华人民共和国境内合法注册的非联合体独立法人。</w:t>
      </w:r>
    </w:p>
    <w:p>
      <w:pPr>
        <w:ind w:firstLine="480" w:firstLineChars="15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(二）投标人须具备规定</w:t>
      </w:r>
      <w:r>
        <w:rPr>
          <w:rFonts w:hint="eastAsia" w:asciiTheme="majorEastAsia" w:hAnsiTheme="majorEastAsia" w:eastAsiaTheme="majorEastAsia"/>
          <w:sz w:val="32"/>
          <w:szCs w:val="32"/>
          <w:lang w:eastAsia="zh-CN"/>
        </w:rPr>
        <w:t>相关清洗</w:t>
      </w:r>
      <w:r>
        <w:rPr>
          <w:rFonts w:hint="eastAsia" w:asciiTheme="majorEastAsia" w:hAnsiTheme="majorEastAsia" w:eastAsiaTheme="majorEastAsia"/>
          <w:sz w:val="32"/>
          <w:szCs w:val="32"/>
        </w:rPr>
        <w:t>要求的</w:t>
      </w:r>
      <w:r>
        <w:rPr>
          <w:rFonts w:hint="eastAsia" w:asciiTheme="majorEastAsia" w:hAnsiTheme="majorEastAsia" w:eastAsiaTheme="majorEastAsia"/>
          <w:sz w:val="32"/>
          <w:szCs w:val="32"/>
          <w:lang w:eastAsia="zh-CN"/>
        </w:rPr>
        <w:t>资质</w:t>
      </w:r>
      <w:r>
        <w:rPr>
          <w:rFonts w:hint="eastAsia" w:asciiTheme="majorEastAsia" w:hAnsiTheme="majorEastAsia" w:eastAsiaTheme="majorEastAsia"/>
          <w:sz w:val="32"/>
          <w:szCs w:val="32"/>
        </w:rPr>
        <w:t>。</w:t>
      </w:r>
    </w:p>
    <w:p>
      <w:pPr>
        <w:ind w:firstLine="480" w:firstLineChars="15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(三）投标人必须具备《政府采购法》规定的条件，即：</w:t>
      </w:r>
    </w:p>
    <w:p>
      <w:pPr>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1. 具有独立承担民事责任的能力；</w:t>
      </w:r>
    </w:p>
    <w:p>
      <w:pPr>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2. 具有良好的商业信誉和健全的财务会计制度；</w:t>
      </w:r>
    </w:p>
    <w:p>
      <w:pPr>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3.具有履行合同所必需的设备和专业技术能力；</w:t>
      </w:r>
    </w:p>
    <w:p>
      <w:pPr>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4. 有依法缴纳税收和社会保障资金的良好记录；</w:t>
      </w:r>
    </w:p>
    <w:p>
      <w:pPr>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5. 参加政府采购活动前三年内，在经营活动中没有重大违法记录；</w:t>
      </w:r>
    </w:p>
    <w:p>
      <w:pPr>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6. 法律、行政法规规定的其他条件；</w:t>
      </w:r>
    </w:p>
    <w:p>
      <w:pP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二、服务内容、要求、预算和报价</w:t>
      </w:r>
    </w:p>
    <w:p>
      <w:pPr>
        <w:ind w:firstLine="480" w:firstLineChars="150"/>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rPr>
        <w:t>（一）服务内容</w:t>
      </w:r>
      <w:r>
        <w:rPr>
          <w:rFonts w:hint="eastAsia" w:asciiTheme="majorEastAsia" w:hAnsiTheme="majorEastAsia" w:eastAsiaTheme="majorEastAsia"/>
          <w:sz w:val="32"/>
          <w:szCs w:val="32"/>
          <w:lang w:eastAsia="zh-CN"/>
        </w:rPr>
        <w:t>及要求</w:t>
      </w:r>
    </w:p>
    <w:p>
      <w:pPr>
        <w:ind w:firstLine="640" w:firstLineChars="200"/>
        <w:rPr>
          <w:rFonts w:hint="eastAsia" w:ascii="宋体" w:hAnsi="宋体" w:cs="宋体"/>
          <w:bCs/>
          <w:kern w:val="10"/>
          <w:sz w:val="32"/>
          <w:szCs w:val="32"/>
          <w:lang w:val="en-US" w:eastAsia="zh-CN"/>
        </w:rPr>
      </w:pPr>
      <w:r>
        <w:rPr>
          <w:rFonts w:hint="eastAsia" w:asciiTheme="majorEastAsia" w:hAnsiTheme="majorEastAsia" w:eastAsiaTheme="majorEastAsia"/>
          <w:sz w:val="32"/>
          <w:szCs w:val="32"/>
        </w:rPr>
        <w:t xml:space="preserve">1. </w:t>
      </w:r>
      <w:r>
        <w:rPr>
          <w:rFonts w:hint="eastAsia" w:asciiTheme="majorEastAsia" w:hAnsiTheme="majorEastAsia" w:eastAsiaTheme="majorEastAsia"/>
          <w:sz w:val="32"/>
          <w:szCs w:val="32"/>
          <w:lang w:eastAsia="zh-CN"/>
        </w:rPr>
        <w:t>服务地点</w:t>
      </w:r>
      <w:r>
        <w:rPr>
          <w:rFonts w:hint="eastAsia" w:asciiTheme="majorEastAsia" w:hAnsiTheme="majorEastAsia" w:eastAsiaTheme="majorEastAsia"/>
          <w:sz w:val="32"/>
          <w:szCs w:val="32"/>
        </w:rPr>
        <w:t>：</w:t>
      </w:r>
      <w:r>
        <w:rPr>
          <w:rFonts w:hint="eastAsia" w:ascii="宋体" w:hAnsi="宋体" w:cs="宋体"/>
          <w:bCs/>
          <w:kern w:val="10"/>
          <w:sz w:val="32"/>
          <w:szCs w:val="32"/>
          <w:lang w:eastAsia="zh-CN"/>
        </w:rPr>
        <w:t>湛江中心人民医院</w:t>
      </w:r>
      <w:r>
        <w:rPr>
          <w:rFonts w:hint="eastAsia" w:ascii="宋体" w:hAnsi="宋体" w:cs="宋体"/>
          <w:bCs/>
          <w:kern w:val="10"/>
          <w:sz w:val="32"/>
          <w:szCs w:val="32"/>
          <w:lang w:val="en-US" w:eastAsia="zh-CN"/>
        </w:rPr>
        <w:t>6</w:t>
      </w:r>
      <w:r>
        <w:rPr>
          <w:rFonts w:hint="eastAsia" w:ascii="宋体" w:hAnsi="宋体" w:cs="宋体"/>
          <w:bCs/>
          <w:kern w:val="10"/>
          <w:sz w:val="32"/>
          <w:szCs w:val="32"/>
          <w:lang w:eastAsia="zh-CN"/>
        </w:rPr>
        <w:t>号楼</w:t>
      </w:r>
      <w:r>
        <w:rPr>
          <w:rFonts w:hint="eastAsia" w:ascii="宋体" w:hAnsi="宋体" w:cs="宋体"/>
          <w:bCs/>
          <w:kern w:val="10"/>
          <w:sz w:val="32"/>
          <w:szCs w:val="32"/>
          <w:lang w:val="en-US" w:eastAsia="zh-CN"/>
        </w:rPr>
        <w:t>1层，10号楼1层与2层。</w:t>
      </w:r>
    </w:p>
    <w:p>
      <w:pPr>
        <w:ind w:firstLine="640" w:firstLineChars="200"/>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rPr>
        <w:t xml:space="preserve">2. </w:t>
      </w:r>
      <w:r>
        <w:rPr>
          <w:rFonts w:hint="eastAsia" w:asciiTheme="majorEastAsia" w:hAnsiTheme="majorEastAsia" w:eastAsiaTheme="majorEastAsia"/>
          <w:sz w:val="32"/>
          <w:szCs w:val="32"/>
          <w:lang w:eastAsia="zh-CN"/>
        </w:rPr>
        <w:t>服务内容及标准要求：详情内容见附件。</w:t>
      </w:r>
    </w:p>
    <w:p>
      <w:pPr>
        <w:ind w:firstLine="480" w:firstLineChars="15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（二）项目预算和报价要求</w:t>
      </w:r>
    </w:p>
    <w:p>
      <w:pPr>
        <w:ind w:firstLine="640" w:firstLineChars="200"/>
        <w:rPr>
          <w:rFonts w:hint="eastAsia" w:asciiTheme="majorEastAsia" w:hAnsiTheme="majorEastAsia" w:eastAsiaTheme="majorEastAsia"/>
          <w:sz w:val="32"/>
          <w:szCs w:val="32"/>
        </w:rPr>
      </w:pPr>
    </w:p>
    <w:p>
      <w:pPr>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1.投标人所报价格为工程包干价。</w:t>
      </w:r>
      <w:r>
        <w:rPr>
          <w:rFonts w:ascii="微软雅黑" w:hAnsi="微软雅黑" w:eastAsia="微软雅黑" w:cs="微软雅黑"/>
          <w:i w:val="0"/>
          <w:iCs w:val="0"/>
          <w:caps w:val="0"/>
          <w:color w:val="333333"/>
          <w:spacing w:val="0"/>
          <w:sz w:val="27"/>
          <w:szCs w:val="27"/>
          <w:shd w:val="clear" w:fill="FFFFFF"/>
        </w:rPr>
        <w:t>采购预算：</w:t>
      </w:r>
      <w:r>
        <w:rPr>
          <w:rFonts w:hint="eastAsia" w:ascii="微软雅黑" w:hAnsi="微软雅黑" w:eastAsia="微软雅黑" w:cs="微软雅黑"/>
          <w:i w:val="0"/>
          <w:iCs w:val="0"/>
          <w:caps w:val="0"/>
          <w:color w:val="333333"/>
          <w:spacing w:val="0"/>
          <w:sz w:val="27"/>
          <w:szCs w:val="27"/>
          <w:shd w:val="clear" w:fill="FFFFFF"/>
          <w:lang w:val="en-US" w:eastAsia="zh-CN"/>
        </w:rPr>
        <w:t>27366</w:t>
      </w:r>
      <w:r>
        <w:rPr>
          <w:rFonts w:ascii="微软雅黑" w:hAnsi="微软雅黑" w:eastAsia="微软雅黑" w:cs="微软雅黑"/>
          <w:i w:val="0"/>
          <w:iCs w:val="0"/>
          <w:caps w:val="0"/>
          <w:color w:val="333333"/>
          <w:spacing w:val="0"/>
          <w:sz w:val="27"/>
          <w:szCs w:val="27"/>
          <w:shd w:val="clear" w:fill="FFFFFF"/>
        </w:rPr>
        <w:t>元（固定总价、含税、材料、人工等一切费用）。</w:t>
      </w:r>
      <w:r>
        <w:rPr>
          <w:rFonts w:hint="eastAsia" w:ascii="微软雅黑" w:hAnsi="微软雅黑" w:eastAsia="微软雅黑" w:cs="微软雅黑"/>
          <w:i w:val="0"/>
          <w:iCs w:val="0"/>
          <w:caps w:val="0"/>
          <w:color w:val="333333"/>
          <w:spacing w:val="0"/>
          <w:sz w:val="27"/>
          <w:szCs w:val="27"/>
          <w:shd w:val="clear" w:fill="FFFFFF"/>
        </w:rPr>
        <w:t>备注：报价不能高于预算总价，否则按无效报价处理。</w:t>
      </w:r>
    </w:p>
    <w:p>
      <w:pPr>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2</w:t>
      </w:r>
      <w:r>
        <w:rPr>
          <w:rFonts w:hint="eastAsia" w:asciiTheme="majorEastAsia" w:hAnsiTheme="majorEastAsia" w:eastAsiaTheme="majorEastAsia"/>
          <w:sz w:val="32"/>
          <w:szCs w:val="32"/>
        </w:rPr>
        <w:t>.投标人必须自行考虑本项目在实施期间的一切可能发生的费用。在合同执行过程中，采购人将不再另行支付与本项目相关的任何费用。</w:t>
      </w:r>
    </w:p>
    <w:p>
      <w:pPr>
        <w:rPr>
          <w:rFonts w:hint="eastAsia" w:asciiTheme="majorEastAsia" w:hAnsiTheme="majorEastAsia" w:eastAsiaTheme="majorEastAsia"/>
          <w:sz w:val="32"/>
          <w:szCs w:val="32"/>
        </w:rPr>
      </w:pPr>
      <w:r>
        <w:rPr>
          <w:rFonts w:hint="eastAsia" w:asciiTheme="majorEastAsia" w:hAnsiTheme="majorEastAsia" w:eastAsiaTheme="majorEastAsia"/>
          <w:sz w:val="32"/>
          <w:szCs w:val="32"/>
          <w:lang w:eastAsia="zh-CN"/>
        </w:rPr>
        <w:t>三</w:t>
      </w:r>
      <w:r>
        <w:rPr>
          <w:rFonts w:hint="eastAsia" w:asciiTheme="majorEastAsia" w:hAnsiTheme="majorEastAsia" w:eastAsiaTheme="majorEastAsia"/>
          <w:sz w:val="32"/>
          <w:szCs w:val="32"/>
        </w:rPr>
        <w:t>、服务期限</w:t>
      </w:r>
    </w:p>
    <w:p>
      <w:pPr>
        <w:ind w:firstLine="640" w:firstLineChars="200"/>
        <w:rPr>
          <w:rFonts w:hint="eastAsia" w:asciiTheme="majorEastAsia" w:hAnsiTheme="majorEastAsia" w:eastAsiaTheme="majorEastAsia"/>
          <w:sz w:val="32"/>
          <w:szCs w:val="32"/>
          <w:lang w:eastAsia="zh-CN"/>
        </w:rPr>
      </w:pPr>
      <w:r>
        <w:rPr>
          <w:rFonts w:asciiTheme="majorEastAsia" w:hAnsiTheme="majorEastAsia" w:eastAsiaTheme="majorEastAsia"/>
          <w:sz w:val="32"/>
          <w:szCs w:val="32"/>
        </w:rPr>
        <w:t>1</w:t>
      </w:r>
      <w:r>
        <w:rPr>
          <w:rFonts w:hint="eastAsia" w:asciiTheme="majorEastAsia" w:hAnsiTheme="majorEastAsia" w:eastAsiaTheme="majorEastAsia"/>
          <w:sz w:val="32"/>
          <w:szCs w:val="32"/>
        </w:rPr>
        <w:t>.合同签订</w:t>
      </w:r>
      <w:r>
        <w:rPr>
          <w:rFonts w:hint="eastAsia" w:asciiTheme="majorEastAsia" w:hAnsiTheme="majorEastAsia" w:eastAsiaTheme="majorEastAsia"/>
          <w:sz w:val="32"/>
          <w:szCs w:val="32"/>
          <w:lang w:eastAsia="zh-CN"/>
        </w:rPr>
        <w:t>工期</w:t>
      </w:r>
      <w:r>
        <w:rPr>
          <w:rFonts w:hint="eastAsia" w:asciiTheme="majorEastAsia" w:hAnsiTheme="majorEastAsia" w:eastAsiaTheme="majorEastAsia"/>
          <w:sz w:val="32"/>
          <w:szCs w:val="32"/>
          <w:u w:val="single"/>
        </w:rPr>
        <w:t xml:space="preserve"> </w:t>
      </w:r>
      <w:r>
        <w:rPr>
          <w:rFonts w:hint="eastAsia" w:asciiTheme="majorEastAsia" w:hAnsiTheme="majorEastAsia" w:eastAsiaTheme="majorEastAsia"/>
          <w:sz w:val="32"/>
          <w:szCs w:val="32"/>
          <w:u w:val="single"/>
          <w:lang w:val="en-US" w:eastAsia="zh-CN"/>
        </w:rPr>
        <w:t>8</w:t>
      </w:r>
      <w:r>
        <w:rPr>
          <w:rFonts w:hint="eastAsia" w:asciiTheme="majorEastAsia" w:hAnsiTheme="majorEastAsia" w:eastAsiaTheme="majorEastAsia"/>
          <w:sz w:val="32"/>
          <w:szCs w:val="32"/>
        </w:rPr>
        <w:t>天；</w:t>
      </w:r>
      <w:r>
        <w:rPr>
          <w:rFonts w:hint="eastAsia" w:asciiTheme="majorEastAsia" w:hAnsiTheme="majorEastAsia" w:eastAsiaTheme="majorEastAsia"/>
          <w:sz w:val="32"/>
          <w:szCs w:val="32"/>
          <w:lang w:eastAsia="zh-CN"/>
        </w:rPr>
        <w:t>（注：施工方需要配合饭堂营业时间施工，且施工方原因超期完工每推迟一天向采购人缴纳合同价款的</w:t>
      </w:r>
      <w:r>
        <w:rPr>
          <w:rFonts w:hint="eastAsia" w:asciiTheme="majorEastAsia" w:hAnsiTheme="majorEastAsia" w:eastAsiaTheme="majorEastAsia"/>
          <w:sz w:val="32"/>
          <w:szCs w:val="32"/>
          <w:lang w:val="en-US" w:eastAsia="zh-CN"/>
        </w:rPr>
        <w:t>3%作为违约金，最高为合同价款的10%，开工日期由开工令中指定的日期算起，以工程竣工验收通过、供应商送交建设工程竣工验收报告的日期作为实际竣工日。</w:t>
      </w:r>
      <w:r>
        <w:rPr>
          <w:rFonts w:hint="eastAsia" w:asciiTheme="majorEastAsia" w:hAnsiTheme="majorEastAsia" w:eastAsiaTheme="majorEastAsia"/>
          <w:sz w:val="32"/>
          <w:szCs w:val="32"/>
          <w:lang w:eastAsia="zh-CN"/>
        </w:rPr>
        <w:t>）</w:t>
      </w:r>
    </w:p>
    <w:p>
      <w:pPr>
        <w:ind w:firstLine="640" w:firstLineChars="200"/>
        <w:rPr>
          <w:rFonts w:hint="eastAsia" w:asciiTheme="majorEastAsia" w:hAnsiTheme="majorEastAsia" w:eastAsiaTheme="majorEastAsia"/>
          <w:sz w:val="32"/>
          <w:szCs w:val="32"/>
          <w:lang w:val="en-US" w:eastAsia="zh-CN"/>
        </w:rPr>
      </w:pPr>
      <w:r>
        <w:rPr>
          <w:rFonts w:asciiTheme="majorEastAsia" w:hAnsiTheme="majorEastAsia" w:eastAsiaTheme="majorEastAsia"/>
          <w:sz w:val="32"/>
          <w:szCs w:val="32"/>
        </w:rPr>
        <w:t>2</w:t>
      </w:r>
      <w:r>
        <w:rPr>
          <w:rFonts w:hint="eastAsia" w:asciiTheme="majorEastAsia" w:hAnsiTheme="majorEastAsia" w:eastAsiaTheme="majorEastAsia"/>
          <w:sz w:val="32"/>
          <w:szCs w:val="32"/>
          <w:lang w:val="en-US" w:eastAsia="zh-CN"/>
        </w:rPr>
        <w:t>.本招标工程的保修期按90天实行。保修期自竣工验收合格之日起计，在保修期内成交供应商需承担因施工质量问题而造成的返修，其费用由成交供应商负责。在工程保修期内，成交供应商在接到采购人提出要求返修的通知24小时内应派人根据采购人要求，按有关规范、标准进行返修，若非成交供应商原因造成返修的，返修费用由采购人承担。若在3日历天内成交供应商违约，不派员按采购人要求进行返修的，采购人可自行派人维修。若成交供应商经过两次返修仍不能解决同一质量问题，采购人可自行派人维修。若因成交供应商施工质量原因造成返修的，采购人自行派人维修，返修费用由质保金中扣除，若返修费用超出质保金时，采购人将按有关程序向成交供应商追讨。采购人因违约而委托他人对工程进行的维修不解除成交供应商对本工程的保修责任。</w:t>
      </w:r>
    </w:p>
    <w:p>
      <w:pPr>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四</w:t>
      </w:r>
      <w:r>
        <w:rPr>
          <w:rFonts w:hint="eastAsia" w:asciiTheme="majorEastAsia" w:hAnsiTheme="majorEastAsia" w:eastAsiaTheme="majorEastAsia"/>
          <w:sz w:val="32"/>
          <w:szCs w:val="32"/>
        </w:rPr>
        <w:t>、</w:t>
      </w:r>
      <w:r>
        <w:rPr>
          <w:rFonts w:hint="eastAsia" w:asciiTheme="majorEastAsia" w:hAnsiTheme="majorEastAsia" w:eastAsiaTheme="majorEastAsia"/>
          <w:sz w:val="32"/>
          <w:szCs w:val="32"/>
          <w:lang w:eastAsia="zh-CN"/>
        </w:rPr>
        <w:t>付款方式及结算方式</w:t>
      </w:r>
    </w:p>
    <w:p>
      <w:pPr>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 xml:space="preserve">  1.竣工验收合格后，支付至结算金额的97%，余下3%为质保金。采购人将剩余质保金（无息）返还成交供应商。 </w:t>
      </w:r>
    </w:p>
    <w:p>
      <w:pPr>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 xml:space="preserve">  2.本工程以固定总价进行结算，结算时按合同价进行结算。如施工过程中未出现超过10%（含10%）工程量的设计变更或签证，结算仍按约定总价进行结算。如出现减少10%的设计变更或签证，结算则按实计算。</w:t>
      </w:r>
    </w:p>
    <w:p>
      <w:pPr>
        <w:rPr>
          <w:rFonts w:hint="eastAsia" w:asciiTheme="majorEastAsia" w:hAnsiTheme="majorEastAsia" w:eastAsiaTheme="majorEastAsia"/>
          <w:sz w:val="32"/>
          <w:szCs w:val="32"/>
          <w:lang w:val="en-US" w:eastAsia="zh-CN"/>
        </w:rPr>
      </w:pPr>
    </w:p>
    <w:p>
      <w:pPr>
        <w:jc w:val="right"/>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工程动力科</w:t>
      </w:r>
    </w:p>
    <w:p>
      <w:pPr>
        <w:jc w:val="right"/>
        <w:rPr>
          <w:rFonts w:hint="default"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2023年6月6日</w:t>
      </w:r>
    </w:p>
    <w:p>
      <w:pPr>
        <w:rPr>
          <w:rFonts w:hint="default"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 xml:space="preserve"> </w:t>
      </w:r>
    </w:p>
    <w:p>
      <w:pPr>
        <w:rPr>
          <w:rFonts w:hint="eastAsia" w:asciiTheme="majorEastAsia" w:hAnsiTheme="majorEastAsia" w:eastAsiaTheme="majorEastAsia"/>
          <w:sz w:val="32"/>
          <w:szCs w:val="32"/>
          <w:lang w:val="en-US" w:eastAsia="zh-CN"/>
        </w:rPr>
      </w:pPr>
    </w:p>
    <w:p>
      <w:pPr>
        <w:ind w:firstLine="640" w:firstLineChars="200"/>
        <w:rPr>
          <w:rFonts w:hint="eastAsia" w:asciiTheme="majorEastAsia" w:hAnsiTheme="majorEastAsia" w:eastAsiaTheme="majorEastAsia"/>
          <w:sz w:val="32"/>
          <w:szCs w:val="32"/>
        </w:rPr>
      </w:pPr>
    </w:p>
    <w:p>
      <w:pPr>
        <w:rPr>
          <w:rFonts w:hint="eastAsia" w:asciiTheme="majorEastAsia" w:hAnsiTheme="majorEastAsia" w:eastAsiaTheme="majorEastAsia"/>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MmQyMmJkZmViNmEzNjEzZjUwMTI4NzNhMzFlZWUifQ=="/>
  </w:docVars>
  <w:rsids>
    <w:rsidRoot w:val="00F26898"/>
    <w:rsid w:val="000406A6"/>
    <w:rsid w:val="000B0138"/>
    <w:rsid w:val="00337955"/>
    <w:rsid w:val="003756B2"/>
    <w:rsid w:val="00507515"/>
    <w:rsid w:val="00563824"/>
    <w:rsid w:val="00625AD5"/>
    <w:rsid w:val="007A216E"/>
    <w:rsid w:val="007D2DBC"/>
    <w:rsid w:val="007F0A12"/>
    <w:rsid w:val="00822D5E"/>
    <w:rsid w:val="00A52BA4"/>
    <w:rsid w:val="00B14932"/>
    <w:rsid w:val="00EB5987"/>
    <w:rsid w:val="00F26898"/>
    <w:rsid w:val="00FD0757"/>
    <w:rsid w:val="055661F0"/>
    <w:rsid w:val="35DA5839"/>
    <w:rsid w:val="45A55F30"/>
    <w:rsid w:val="59AF5AEA"/>
    <w:rsid w:val="5CDF5C47"/>
    <w:rsid w:val="69312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1080</Words>
  <Characters>1117</Characters>
  <Lines>8</Lines>
  <Paragraphs>2</Paragraphs>
  <TotalTime>5</TotalTime>
  <ScaleCrop>false</ScaleCrop>
  <LinksUpToDate>false</LinksUpToDate>
  <CharactersWithSpaces>1131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2023-02-23T01:37:00Z</dcterms:created>
  <dc:creator>何箫波</dc:creator>
  <cp:lastModifiedBy>韦智仪</cp:lastModifiedBy>
  <dcterms:modified xsi:type="dcterms:W3CDTF">2023-06-06T01:41:24Z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38351B5227A4484CB5D27C4121CF2912_13</vt:lpwstr>
  </property>
</Properties>
</file>