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shd w:val="clear" w:color="auto" w:fill="FFFFFF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报价表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报价公司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（盖公章）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联系人：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            </w:t>
      </w:r>
    </w:p>
    <w:p>
      <w:pPr>
        <w:jc w:val="left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联系电话: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                  </w:t>
      </w:r>
    </w:p>
    <w:tbl>
      <w:tblPr>
        <w:tblStyle w:val="4"/>
        <w:tblpPr w:leftFromText="180" w:rightFromText="180" w:vertAnchor="text" w:horzAnchor="page" w:tblpX="1327" w:tblpY="672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110"/>
        <w:gridCol w:w="1339"/>
        <w:gridCol w:w="1329"/>
        <w:gridCol w:w="134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ind w:firstLine="482" w:firstLineChars="200"/>
              <w:jc w:val="both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</w:rPr>
              <w:t>审计项目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</w:rPr>
              <w:t>计费标准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  <w:t>计费公式</w:t>
            </w:r>
          </w:p>
        </w:tc>
        <w:tc>
          <w:tcPr>
            <w:tcW w:w="1349" w:type="dxa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</w:rPr>
              <w:t>审计费用（元）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kern w:val="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/>
                <w:kern w:val="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22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225" w:beforeAutospacing="0" w:after="225" w:afterAutospacing="0" w:line="480" w:lineRule="auto"/>
        <w:rPr>
          <w:rFonts w:hint="eastAsia" w:eastAsiaTheme="minorEastAsia"/>
          <w:szCs w:val="22"/>
        </w:rPr>
      </w:pPr>
      <w:r>
        <w:rPr>
          <w:rFonts w:hint="eastAsia" w:eastAsiaTheme="minorEastAsia"/>
          <w:szCs w:val="22"/>
        </w:rPr>
        <w:t>注：1.审计费用包括不限于税费、交通、食宿、打印等一切费用。</w:t>
      </w:r>
    </w:p>
    <w:p>
      <w:pPr>
        <w:pStyle w:val="2"/>
        <w:shd w:val="clear" w:color="auto" w:fill="FFFFFF"/>
        <w:spacing w:before="225" w:beforeAutospacing="0" w:after="225" w:afterAutospacing="0" w:line="240" w:lineRule="atLeast"/>
        <w:ind w:firstLine="360" w:firstLineChars="150"/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>2.</w:t>
      </w:r>
      <w:r>
        <w:rPr>
          <w:rFonts w:hint="eastAsia"/>
        </w:rPr>
        <w:t xml:space="preserve"> </w:t>
      </w:r>
      <w:r>
        <w:rPr>
          <w:rFonts w:hint="eastAsia" w:eastAsiaTheme="minorEastAsia"/>
          <w:szCs w:val="22"/>
        </w:rPr>
        <w:t>须提供明确计费标准、公式，计费的详细说明。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309C14-987E-4C1E-8451-1FD3DCD58D1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B049A2-D6C2-41AE-9C60-8D99DB1D7A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028EE1-A92E-4E10-A96E-83D91FA85ABD}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34FDC6FA-DDA4-416B-9BE7-7C50C60B7B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3NmIxYjZhNTIxNDdlNzNiNzVlOTBlMzg4ZGIifQ=="/>
  </w:docVars>
  <w:rsids>
    <w:rsidRoot w:val="2C905C82"/>
    <w:rsid w:val="2C9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2023-02-28T05:15:00Z</dcterms:created>
  <dc:creator>郑帅</dc:creator>
  <cp:lastModifiedBy>郑帅</cp:lastModifiedBy>
  <dcterms:modified xsi:type="dcterms:W3CDTF">2023-02-28T05:15:15Z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96445FD897534FA4AA09E480B2872265</vt:lpwstr>
  </property>
</Properties>
</file>